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val="en-US"/>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00CB66AB" w:rsidRDefault="00BC397E" w14:paraId="2AF2C9BB" w14:textId="7EC2A820">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AA515E">
        <w:rPr>
          <w:rFonts w:eastAsia="Times New Roman" w:cs="Times New Roman"/>
          <w:b/>
          <w:sz w:val="28"/>
          <w:szCs w:val="28"/>
        </w:rPr>
        <w:t>2</w:t>
      </w:r>
      <w:r w:rsidRPr="00CB66AB" w:rsidR="005B722B">
        <w:rPr>
          <w:rFonts w:eastAsia="Times New Roman" w:cs="Times New Roman"/>
          <w:b/>
          <w:sz w:val="28"/>
          <w:szCs w:val="28"/>
        </w:rPr>
        <w:t>-</w:t>
      </w:r>
      <w:r w:rsidRPr="00CB66AB" w:rsidR="00261FF2">
        <w:rPr>
          <w:rFonts w:eastAsia="Times New Roman" w:cs="Times New Roman"/>
          <w:b/>
          <w:sz w:val="28"/>
          <w:szCs w:val="28"/>
        </w:rPr>
        <w:t>2</w:t>
      </w:r>
      <w:r w:rsidR="00AA515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AA515E" w:rsidP="00AA515E" w:rsidRDefault="00BC397E" w14:paraId="11A500F4" w14:textId="7B153ADB">
      <w:pPr>
        <w:rPr>
          <w:rFonts w:eastAsia="Arial"/>
          <w:highlight w:val="yellow"/>
        </w:rPr>
      </w:pPr>
      <w:r>
        <w:rPr>
          <w:rFonts w:eastAsia="Times New Roman" w:cs="Times New Roman"/>
          <w:b/>
          <w:sz w:val="28"/>
          <w:szCs w:val="28"/>
        </w:rPr>
        <w:t>M</w:t>
      </w:r>
      <w:r w:rsidR="00CA37FD">
        <w:rPr>
          <w:rFonts w:eastAsia="Times New Roman" w:cs="Times New Roman"/>
          <w:b/>
          <w:sz w:val="28"/>
          <w:szCs w:val="28"/>
        </w:rPr>
        <w:t>S</w:t>
      </w:r>
      <w:r w:rsidR="00AA515E">
        <w:rPr>
          <w:rFonts w:eastAsia="Times New Roman" w:cs="Times New Roman"/>
          <w:b/>
          <w:sz w:val="28"/>
          <w:szCs w:val="28"/>
        </w:rPr>
        <w:t xml:space="preserve">c </w:t>
      </w:r>
      <w:r w:rsidR="00D160AA">
        <w:rPr>
          <w:rFonts w:eastAsia="Times New Roman" w:cs="Times New Roman"/>
          <w:b/>
          <w:sz w:val="28"/>
          <w:szCs w:val="28"/>
        </w:rPr>
        <w:t>Organizational</w:t>
      </w:r>
      <w:r w:rsidR="00AA515E">
        <w:rPr>
          <w:rFonts w:eastAsia="Times New Roman" w:cs="Times New Roman"/>
          <w:b/>
          <w:sz w:val="28"/>
          <w:szCs w:val="28"/>
        </w:rPr>
        <w:t xml:space="preserve"> &amp;</w:t>
      </w:r>
      <w:r w:rsidR="00D160AA">
        <w:rPr>
          <w:rFonts w:eastAsia="Times New Roman" w:cs="Times New Roman"/>
          <w:b/>
          <w:sz w:val="28"/>
          <w:szCs w:val="28"/>
        </w:rPr>
        <w:t xml:space="preserve"> </w:t>
      </w:r>
      <w:r w:rsidR="00AA515E">
        <w:rPr>
          <w:rFonts w:eastAsia="Times New Roman" w:cs="Times New Roman"/>
          <w:b/>
          <w:sz w:val="28"/>
          <w:szCs w:val="28"/>
        </w:rPr>
        <w:t xml:space="preserve">Business </w:t>
      </w:r>
      <w:r w:rsidR="00D160AA">
        <w:rPr>
          <w:rFonts w:eastAsia="Times New Roman" w:cs="Times New Roman"/>
          <w:b/>
          <w:sz w:val="28"/>
          <w:szCs w:val="28"/>
        </w:rPr>
        <w:t>Psychology</w:t>
      </w:r>
      <w:r w:rsidR="00AA515E">
        <w:rPr>
          <w:rFonts w:eastAsia="Times New Roman" w:cs="Times New Roman"/>
          <w:b/>
          <w:sz w:val="28"/>
          <w:szCs w:val="28"/>
        </w:rPr>
        <w:t xml:space="preserve"> </w:t>
      </w:r>
    </w:p>
    <w:p w:rsidR="003E7110" w:rsidP="00CB66AB" w:rsidRDefault="003E7110" w14:paraId="29B36993" w14:textId="08A9A34D">
      <w:pPr>
        <w:spacing w:before="0"/>
        <w:rPr>
          <w:rFonts w:eastAsia="Times New Roman" w:cs="Times New Roman"/>
          <w:b/>
          <w:sz w:val="28"/>
          <w:szCs w:val="28"/>
        </w:rPr>
      </w:pPr>
    </w:p>
    <w:p w:rsidR="00BC397E" w:rsidP="00CB66AB" w:rsidRDefault="00BC397E" w14:paraId="412584EE" w14:textId="526294A2">
      <w:pPr>
        <w:spacing w:before="0"/>
        <w:rPr>
          <w:rFonts w:eastAsia="Times New Roman" w:cs="Times New Roman"/>
          <w:b/>
          <w:sz w:val="20"/>
          <w:szCs w:val="20"/>
        </w:rPr>
      </w:pPr>
      <w:r w:rsidRPr="00BC397E">
        <w:rPr>
          <w:rFonts w:eastAsia="Times New Roman" w:cs="Times New Roman"/>
          <w:b/>
          <w:sz w:val="20"/>
          <w:szCs w:val="20"/>
        </w:rPr>
        <w:t xml:space="preserve">Programme Director: </w:t>
      </w:r>
      <w:r w:rsidR="00AA515E">
        <w:rPr>
          <w:rFonts w:eastAsia="Times New Roman" w:cs="Times New Roman"/>
          <w:b/>
          <w:sz w:val="20"/>
          <w:szCs w:val="20"/>
        </w:rPr>
        <w:t>Olivia Solomon</w:t>
      </w:r>
    </w:p>
    <w:p w:rsidRPr="00BC397E" w:rsidR="00F764DE" w:rsidP="00CB66AB" w:rsidRDefault="00F764DE" w14:paraId="0C1575F1" w14:textId="77777777">
      <w:pPr>
        <w:spacing w:before="0"/>
        <w:rPr>
          <w:rFonts w:eastAsia="Times New Roman" w:cs="Times New Roman"/>
          <w:b/>
          <w:sz w:val="20"/>
          <w:szCs w:val="20"/>
        </w:rPr>
      </w:pPr>
    </w:p>
    <w:p w:rsidRPr="0009545A" w:rsidR="003812ED" w:rsidP="003E7110" w:rsidRDefault="003812ED" w14:paraId="13DC9A43"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735"/>
        <w:gridCol w:w="1735"/>
        <w:gridCol w:w="1737"/>
        <w:gridCol w:w="1737"/>
        <w:gridCol w:w="3116"/>
      </w:tblGrid>
      <w:tr w:rsidRPr="00F764DE" w:rsidR="00F764DE" w:rsidTr="2608967F" w14:paraId="1C718A25" w14:textId="77777777">
        <w:trPr>
          <w:trHeight w:val="1024"/>
        </w:trPr>
        <w:tc>
          <w:tcPr>
            <w:tcW w:w="1735" w:type="dxa"/>
            <w:tcMar/>
          </w:tcPr>
          <w:p w:rsidRPr="00F764DE" w:rsidR="00F764DE" w:rsidP="00F764DE" w:rsidRDefault="00F764DE" w14:paraId="65E8CA2C" w14:textId="77777777">
            <w:pPr>
              <w:spacing w:before="0" w:line="240" w:lineRule="auto"/>
              <w:rPr>
                <w:rFonts w:asciiTheme="minorHAnsi" w:hAnsiTheme="minorHAnsi" w:cstheme="minorBidi"/>
                <w:b/>
                <w:bCs/>
                <w:lang w:val="en-US"/>
              </w:rPr>
            </w:pPr>
            <w:r w:rsidRPr="00F764DE">
              <w:rPr>
                <w:rFonts w:asciiTheme="minorHAnsi" w:hAnsiTheme="minorHAnsi" w:cstheme="minorBidi"/>
                <w:b/>
                <w:bCs/>
                <w:lang w:val="en-US"/>
              </w:rPr>
              <w:t>Date</w:t>
            </w:r>
          </w:p>
        </w:tc>
        <w:tc>
          <w:tcPr>
            <w:tcW w:w="1735" w:type="dxa"/>
            <w:tcMar/>
          </w:tcPr>
          <w:p w:rsidRPr="00F764DE" w:rsidR="00F764DE" w:rsidP="00F764DE" w:rsidRDefault="00F764DE" w14:paraId="2EA0F252" w14:textId="77777777">
            <w:pPr>
              <w:spacing w:before="0" w:line="240" w:lineRule="auto"/>
              <w:rPr>
                <w:rFonts w:asciiTheme="minorHAnsi" w:hAnsiTheme="minorHAnsi" w:cstheme="minorBidi"/>
                <w:b/>
                <w:bCs/>
                <w:lang w:val="en-US"/>
              </w:rPr>
            </w:pPr>
            <w:r w:rsidRPr="00F764DE">
              <w:rPr>
                <w:rFonts w:asciiTheme="minorHAnsi" w:hAnsiTheme="minorHAnsi" w:cstheme="minorBidi"/>
                <w:b/>
                <w:bCs/>
                <w:lang w:val="en-US"/>
              </w:rPr>
              <w:t>Time</w:t>
            </w:r>
          </w:p>
        </w:tc>
        <w:tc>
          <w:tcPr>
            <w:tcW w:w="1737" w:type="dxa"/>
            <w:tcMar/>
          </w:tcPr>
          <w:p w:rsidRPr="00F764DE" w:rsidR="00F764DE" w:rsidP="00F764DE" w:rsidRDefault="00F764DE" w14:paraId="6F7D02B0" w14:textId="77777777">
            <w:pPr>
              <w:spacing w:before="0" w:line="240" w:lineRule="auto"/>
              <w:rPr>
                <w:rFonts w:asciiTheme="minorHAnsi" w:hAnsiTheme="minorHAnsi" w:cstheme="minorBidi"/>
                <w:b/>
                <w:bCs/>
                <w:lang w:val="en-US"/>
              </w:rPr>
            </w:pPr>
            <w:r w:rsidRPr="00F764DE">
              <w:rPr>
                <w:rFonts w:asciiTheme="minorHAnsi" w:hAnsiTheme="minorHAnsi" w:cstheme="minorBidi"/>
                <w:b/>
                <w:bCs/>
                <w:lang w:val="en-US"/>
              </w:rPr>
              <w:t>Title</w:t>
            </w:r>
          </w:p>
        </w:tc>
        <w:tc>
          <w:tcPr>
            <w:tcW w:w="1737" w:type="dxa"/>
            <w:tcMar/>
          </w:tcPr>
          <w:p w:rsidRPr="00F764DE" w:rsidR="00F764DE" w:rsidP="00F764DE" w:rsidRDefault="00F764DE" w14:paraId="29DCFE0B" w14:textId="77777777">
            <w:pPr>
              <w:spacing w:before="0" w:line="240" w:lineRule="auto"/>
              <w:rPr>
                <w:rFonts w:asciiTheme="minorHAnsi" w:hAnsiTheme="minorHAnsi" w:cstheme="minorBidi"/>
                <w:b/>
                <w:bCs/>
                <w:lang w:val="en-US"/>
              </w:rPr>
            </w:pPr>
            <w:r w:rsidRPr="00F764DE">
              <w:rPr>
                <w:rFonts w:asciiTheme="minorHAnsi" w:hAnsiTheme="minorHAnsi" w:cstheme="minorBidi"/>
                <w:b/>
                <w:bCs/>
                <w:lang w:val="en-US"/>
              </w:rPr>
              <w:t>Contact (person running the session)</w:t>
            </w:r>
          </w:p>
        </w:tc>
        <w:tc>
          <w:tcPr>
            <w:tcW w:w="3116" w:type="dxa"/>
            <w:tcMar/>
          </w:tcPr>
          <w:p w:rsidRPr="00F764DE" w:rsidR="00F764DE" w:rsidP="00F764DE" w:rsidRDefault="00F764DE" w14:paraId="1E0AB940" w14:textId="77777777">
            <w:pPr>
              <w:spacing w:before="0" w:line="240" w:lineRule="auto"/>
              <w:rPr>
                <w:rFonts w:asciiTheme="minorHAnsi" w:hAnsiTheme="minorHAnsi" w:cstheme="minorBidi"/>
                <w:b/>
                <w:bCs/>
                <w:lang w:val="en-US"/>
              </w:rPr>
            </w:pPr>
            <w:r w:rsidRPr="00F764DE">
              <w:rPr>
                <w:rFonts w:asciiTheme="minorHAnsi" w:hAnsiTheme="minorHAnsi" w:cstheme="minorBidi"/>
                <w:b/>
                <w:bCs/>
                <w:lang w:val="en-US"/>
              </w:rPr>
              <w:t>Delivery Method*</w:t>
            </w:r>
          </w:p>
        </w:tc>
      </w:tr>
      <w:tr w:rsidRPr="00F764DE" w:rsidR="00F764DE" w:rsidTr="2608967F" w14:paraId="1295F6E2" w14:textId="77777777">
        <w:trPr>
          <w:trHeight w:val="258"/>
        </w:trPr>
        <w:tc>
          <w:tcPr>
            <w:tcW w:w="1735" w:type="dxa"/>
            <w:shd w:val="clear" w:color="auto" w:fill="000000" w:themeFill="text1"/>
            <w:tcMar/>
          </w:tcPr>
          <w:p w:rsidRPr="00F764DE" w:rsidR="00F764DE" w:rsidP="00F764DE" w:rsidRDefault="00F764DE" w14:paraId="4ACD6244" w14:textId="77777777">
            <w:pPr>
              <w:spacing w:before="0" w:line="240" w:lineRule="auto"/>
              <w:rPr>
                <w:rFonts w:asciiTheme="minorHAnsi" w:hAnsiTheme="minorHAnsi" w:cstheme="minorBidi"/>
                <w:b/>
                <w:color w:val="FFFFFF" w:themeColor="background1"/>
                <w:lang w:val="en-US"/>
              </w:rPr>
            </w:pPr>
          </w:p>
        </w:tc>
        <w:tc>
          <w:tcPr>
            <w:tcW w:w="1735" w:type="dxa"/>
            <w:shd w:val="clear" w:color="auto" w:fill="000000" w:themeFill="text1"/>
            <w:tcMar/>
          </w:tcPr>
          <w:p w:rsidRPr="00F764DE" w:rsidR="00F764DE" w:rsidP="00F764DE" w:rsidRDefault="00F764DE" w14:paraId="443FA6B7" w14:textId="77777777">
            <w:pPr>
              <w:spacing w:before="0" w:line="240" w:lineRule="auto"/>
              <w:rPr>
                <w:rFonts w:asciiTheme="minorHAnsi" w:hAnsiTheme="minorHAnsi" w:cstheme="minorBidi"/>
                <w:b/>
                <w:color w:val="FFFFFF" w:themeColor="background1"/>
                <w:lang w:val="en-US"/>
              </w:rPr>
            </w:pPr>
          </w:p>
        </w:tc>
        <w:tc>
          <w:tcPr>
            <w:tcW w:w="1737" w:type="dxa"/>
            <w:shd w:val="clear" w:color="auto" w:fill="000000" w:themeFill="text1"/>
            <w:tcMar/>
          </w:tcPr>
          <w:p w:rsidRPr="00F764DE" w:rsidR="00F764DE" w:rsidP="00F764DE" w:rsidRDefault="00F764DE" w14:paraId="58EB966B" w14:textId="77777777">
            <w:pPr>
              <w:spacing w:before="0" w:line="240" w:lineRule="auto"/>
              <w:jc w:val="center"/>
              <w:rPr>
                <w:rFonts w:asciiTheme="minorHAnsi" w:hAnsiTheme="minorHAnsi" w:cstheme="minorBidi"/>
                <w:b/>
                <w:color w:val="FFFFFF" w:themeColor="background1"/>
                <w:lang w:val="en-US"/>
              </w:rPr>
            </w:pPr>
            <w:r w:rsidRPr="00F764DE">
              <w:rPr>
                <w:rFonts w:asciiTheme="minorHAnsi" w:hAnsiTheme="minorHAnsi" w:cstheme="minorBidi"/>
                <w:b/>
                <w:color w:val="FFFFFF" w:themeColor="background1"/>
                <w:lang w:val="en-US"/>
              </w:rPr>
              <w:t>Week 1</w:t>
            </w:r>
          </w:p>
        </w:tc>
        <w:tc>
          <w:tcPr>
            <w:tcW w:w="1737" w:type="dxa"/>
            <w:shd w:val="clear" w:color="auto" w:fill="000000" w:themeFill="text1"/>
            <w:tcMar/>
          </w:tcPr>
          <w:p w:rsidRPr="00F764DE" w:rsidR="00F764DE" w:rsidP="00F764DE" w:rsidRDefault="00F764DE" w14:paraId="60F65BD7" w14:textId="77777777">
            <w:pPr>
              <w:spacing w:before="0" w:line="240" w:lineRule="auto"/>
              <w:rPr>
                <w:rFonts w:asciiTheme="minorHAnsi" w:hAnsiTheme="minorHAnsi" w:cstheme="minorBidi"/>
                <w:b/>
                <w:color w:val="FFFFFF" w:themeColor="background1"/>
                <w:lang w:val="en-US"/>
              </w:rPr>
            </w:pPr>
          </w:p>
        </w:tc>
        <w:tc>
          <w:tcPr>
            <w:tcW w:w="3116" w:type="dxa"/>
            <w:shd w:val="clear" w:color="auto" w:fill="000000" w:themeFill="text1"/>
            <w:tcMar/>
          </w:tcPr>
          <w:p w:rsidRPr="00F764DE" w:rsidR="00F764DE" w:rsidP="00F764DE" w:rsidRDefault="00F764DE" w14:paraId="662E2031" w14:textId="77777777">
            <w:pPr>
              <w:spacing w:before="0" w:line="240" w:lineRule="auto"/>
              <w:rPr>
                <w:rFonts w:asciiTheme="minorHAnsi" w:hAnsiTheme="minorHAnsi" w:cstheme="minorBidi"/>
                <w:b/>
                <w:color w:val="FFFFFF" w:themeColor="background1"/>
                <w:lang w:val="en-US"/>
              </w:rPr>
            </w:pPr>
          </w:p>
        </w:tc>
      </w:tr>
      <w:tr w:rsidRPr="00F764DE" w:rsidR="00F764DE" w:rsidTr="2608967F" w14:paraId="4EA9C579" w14:textId="77777777">
        <w:trPr>
          <w:trHeight w:val="258"/>
        </w:trPr>
        <w:tc>
          <w:tcPr>
            <w:tcW w:w="1735" w:type="dxa"/>
            <w:tcMar/>
          </w:tcPr>
          <w:p w:rsidRPr="00F764DE" w:rsidR="00F764DE" w:rsidP="00F764DE" w:rsidRDefault="00F764DE" w14:paraId="6B5AB2A4" w14:textId="69003C03">
            <w:pPr>
              <w:spacing w:before="0" w:line="240" w:lineRule="auto"/>
              <w:rPr>
                <w:rFonts w:asciiTheme="minorHAnsi" w:hAnsiTheme="minorHAnsi" w:cstheme="minorBidi"/>
                <w:lang w:val="en-US"/>
              </w:rPr>
            </w:pPr>
            <w:r w:rsidRPr="00F764DE">
              <w:rPr>
                <w:rFonts w:asciiTheme="minorHAnsi" w:hAnsiTheme="minorHAnsi" w:cstheme="minorBidi"/>
                <w:lang w:val="en-US"/>
              </w:rPr>
              <w:t xml:space="preserve">Tuesday </w:t>
            </w:r>
            <w:r w:rsidR="007F6675">
              <w:rPr>
                <w:rFonts w:asciiTheme="minorHAnsi" w:hAnsiTheme="minorHAnsi" w:cstheme="minorBidi"/>
                <w:lang w:val="en-US"/>
              </w:rPr>
              <w:t>20</w:t>
            </w:r>
            <w:r w:rsidRPr="00F764DE">
              <w:rPr>
                <w:rFonts w:asciiTheme="minorHAnsi" w:hAnsiTheme="minorHAnsi" w:cstheme="minorBidi"/>
                <w:lang w:val="en-US"/>
              </w:rPr>
              <w:t xml:space="preserve"> September 202</w:t>
            </w:r>
            <w:r w:rsidR="00AA515E">
              <w:rPr>
                <w:rFonts w:asciiTheme="minorHAnsi" w:hAnsiTheme="minorHAnsi" w:cstheme="minorBidi"/>
                <w:lang w:val="en-US"/>
              </w:rPr>
              <w:t>2</w:t>
            </w:r>
          </w:p>
        </w:tc>
        <w:tc>
          <w:tcPr>
            <w:tcW w:w="1735" w:type="dxa"/>
            <w:tcMar/>
          </w:tcPr>
          <w:p w:rsidRPr="00F764DE" w:rsidR="00F764DE" w:rsidP="00F764DE" w:rsidRDefault="00CA37FD" w14:paraId="11841E17" w14:textId="6E20711E">
            <w:pPr>
              <w:spacing w:before="0" w:line="240" w:lineRule="auto"/>
              <w:rPr>
                <w:rFonts w:asciiTheme="minorHAnsi" w:hAnsiTheme="minorHAnsi" w:cstheme="minorBidi"/>
                <w:lang w:val="en-US"/>
              </w:rPr>
            </w:pPr>
            <w:r>
              <w:rPr>
                <w:rFonts w:asciiTheme="minorHAnsi" w:hAnsiTheme="minorHAnsi" w:cstheme="minorBidi"/>
                <w:lang w:val="en-US"/>
              </w:rPr>
              <w:t>10:00 – 11:00</w:t>
            </w:r>
          </w:p>
          <w:p w:rsidRPr="00F764DE" w:rsidR="00F764DE" w:rsidP="00F764DE" w:rsidRDefault="00F764DE" w14:paraId="14830A09" w14:textId="77777777">
            <w:pPr>
              <w:spacing w:before="0" w:line="240" w:lineRule="auto"/>
              <w:rPr>
                <w:rFonts w:asciiTheme="minorHAnsi" w:hAnsiTheme="minorHAnsi" w:cstheme="minorBidi"/>
                <w:lang w:val="en-US"/>
              </w:rPr>
            </w:pPr>
          </w:p>
          <w:p w:rsidRPr="00F764DE" w:rsidR="00F764DE" w:rsidP="00F764DE" w:rsidRDefault="00F764DE" w14:paraId="0224BF29" w14:textId="77777777">
            <w:pPr>
              <w:spacing w:before="0" w:line="240" w:lineRule="auto"/>
              <w:rPr>
                <w:rFonts w:asciiTheme="minorHAnsi" w:hAnsiTheme="minorHAnsi" w:cstheme="minorBidi"/>
                <w:lang w:val="en-US"/>
              </w:rPr>
            </w:pPr>
          </w:p>
          <w:p w:rsidRPr="00F764DE" w:rsidR="00F764DE" w:rsidP="00F764DE" w:rsidRDefault="00F764DE" w14:paraId="56C62ABC" w14:textId="77777777">
            <w:pPr>
              <w:spacing w:before="0" w:line="240" w:lineRule="auto"/>
              <w:rPr>
                <w:rFonts w:asciiTheme="minorHAnsi" w:hAnsiTheme="minorHAnsi" w:cstheme="minorBidi"/>
                <w:lang w:val="en-US"/>
              </w:rPr>
            </w:pPr>
          </w:p>
          <w:p w:rsidRPr="00F764DE" w:rsidR="00F764DE" w:rsidP="00F764DE" w:rsidRDefault="00F764DE" w14:paraId="0B6259E6" w14:textId="36F95925">
            <w:pPr>
              <w:spacing w:before="0" w:line="240" w:lineRule="auto"/>
              <w:rPr>
                <w:rFonts w:asciiTheme="minorHAnsi" w:hAnsiTheme="minorHAnsi" w:cstheme="minorBidi"/>
                <w:lang w:val="en-US"/>
              </w:rPr>
            </w:pPr>
          </w:p>
        </w:tc>
        <w:tc>
          <w:tcPr>
            <w:tcW w:w="1737" w:type="dxa"/>
            <w:tcMar/>
          </w:tcPr>
          <w:p w:rsidRPr="00F764DE" w:rsidR="00F764DE" w:rsidP="00F764DE" w:rsidRDefault="00CA37FD" w14:paraId="710087BC" w14:textId="2286B8C8">
            <w:pPr>
              <w:spacing w:before="0" w:line="240" w:lineRule="auto"/>
              <w:rPr>
                <w:rFonts w:asciiTheme="minorHAnsi" w:hAnsiTheme="minorHAnsi" w:cstheme="minorBidi"/>
                <w:lang w:val="en-US"/>
              </w:rPr>
            </w:pPr>
            <w:r>
              <w:rPr>
                <w:rFonts w:asciiTheme="minorHAnsi" w:hAnsiTheme="minorHAnsi" w:cstheme="minorBidi"/>
                <w:lang w:val="en-US"/>
              </w:rPr>
              <w:t xml:space="preserve">Welcome to the </w:t>
            </w:r>
            <w:proofErr w:type="spellStart"/>
            <w:r>
              <w:rPr>
                <w:rFonts w:asciiTheme="minorHAnsi" w:hAnsiTheme="minorHAnsi" w:cstheme="minorBidi"/>
                <w:lang w:val="en-US"/>
              </w:rPr>
              <w:t>Programme</w:t>
            </w:r>
            <w:proofErr w:type="spellEnd"/>
            <w:r w:rsidR="00D160AA">
              <w:rPr>
                <w:rFonts w:asciiTheme="minorHAnsi" w:hAnsiTheme="minorHAnsi" w:cstheme="minorBidi"/>
                <w:lang w:val="en-US"/>
              </w:rPr>
              <w:t>(s)</w:t>
            </w:r>
          </w:p>
          <w:p w:rsidRPr="00F764DE" w:rsidR="00F764DE" w:rsidP="00F764DE" w:rsidRDefault="00F764DE" w14:paraId="3C6438C6" w14:textId="36D8D1E7">
            <w:pPr>
              <w:spacing w:before="0" w:line="240" w:lineRule="auto"/>
              <w:rPr>
                <w:rFonts w:asciiTheme="minorHAnsi" w:hAnsiTheme="minorHAnsi" w:cstheme="minorBidi"/>
                <w:lang w:val="en-US"/>
              </w:rPr>
            </w:pPr>
          </w:p>
        </w:tc>
        <w:tc>
          <w:tcPr>
            <w:tcW w:w="1737" w:type="dxa"/>
            <w:tcMar/>
          </w:tcPr>
          <w:p w:rsidRPr="00F764DE" w:rsidR="00F764DE" w:rsidP="00CA37FD" w:rsidRDefault="00AA515E" w14:paraId="460FA4B2" w14:textId="01E7E520">
            <w:pPr>
              <w:spacing w:before="0" w:line="240" w:lineRule="auto"/>
              <w:rPr>
                <w:rFonts w:asciiTheme="minorHAnsi" w:hAnsiTheme="minorHAnsi" w:cstheme="minorBidi"/>
                <w:lang w:val="en-US"/>
              </w:rPr>
            </w:pPr>
            <w:r>
              <w:rPr>
                <w:rFonts w:asciiTheme="minorHAnsi" w:hAnsiTheme="minorHAnsi" w:cstheme="minorBidi"/>
                <w:lang w:val="en-US"/>
              </w:rPr>
              <w:t>Olivia Solomon</w:t>
            </w:r>
          </w:p>
        </w:tc>
        <w:tc>
          <w:tcPr>
            <w:tcW w:w="3116" w:type="dxa"/>
            <w:tcMar/>
          </w:tcPr>
          <w:p w:rsidRPr="00F764DE" w:rsidR="00F764DE" w:rsidP="05C7CB2D" w:rsidRDefault="00AA515E" w14:paraId="433F7B91" w14:textId="05197CF1">
            <w:pPr>
              <w:spacing w:before="0" w:line="240" w:lineRule="auto"/>
              <w:rPr>
                <w:rFonts w:ascii="Calibri" w:hAnsi="Calibri" w:cs="" w:asciiTheme="minorAscii" w:hAnsiTheme="minorAscii" w:cstheme="minorBidi"/>
                <w:lang w:val="en-US"/>
              </w:rPr>
            </w:pPr>
            <w:r w:rsidRPr="05C7CB2D" w:rsidR="396ADD2B">
              <w:rPr>
                <w:rFonts w:ascii="Calibri" w:hAnsi="Calibri" w:cs="" w:asciiTheme="minorAscii" w:hAnsiTheme="minorAscii" w:cstheme="minorBidi"/>
                <w:lang w:val="en-US"/>
              </w:rPr>
              <w:t>Newlyn GR.01</w:t>
            </w:r>
          </w:p>
          <w:p w:rsidRPr="00F764DE" w:rsidR="00F764DE" w:rsidP="00F764DE" w:rsidRDefault="00F764DE" w14:paraId="757440AA" w14:textId="77777777">
            <w:pPr>
              <w:spacing w:before="0" w:line="240" w:lineRule="auto"/>
              <w:rPr>
                <w:rFonts w:asciiTheme="minorHAnsi" w:hAnsiTheme="minorHAnsi" w:cstheme="minorBidi"/>
                <w:lang w:val="en-US"/>
              </w:rPr>
            </w:pPr>
          </w:p>
          <w:p w:rsidRPr="00F764DE" w:rsidR="00F764DE" w:rsidP="00F764DE" w:rsidRDefault="00F764DE" w14:paraId="78FE4BAB" w14:textId="647533F5">
            <w:pPr>
              <w:spacing w:before="0" w:line="240" w:lineRule="auto"/>
              <w:rPr>
                <w:rFonts w:asciiTheme="minorHAnsi" w:hAnsiTheme="minorHAnsi" w:cstheme="minorBidi"/>
                <w:lang w:val="en-US"/>
              </w:rPr>
            </w:pPr>
          </w:p>
        </w:tc>
      </w:tr>
      <w:tr w:rsidRPr="00F764DE" w:rsidR="00720A14" w:rsidTr="2608967F" w14:paraId="206F8614" w14:textId="77777777">
        <w:trPr>
          <w:trHeight w:val="258"/>
        </w:trPr>
        <w:tc>
          <w:tcPr>
            <w:tcW w:w="10060" w:type="dxa"/>
            <w:gridSpan w:val="5"/>
            <w:tcMar/>
          </w:tcPr>
          <w:p w:rsidR="00720A14" w:rsidP="00720A14" w:rsidRDefault="00720A14" w14:paraId="3007E624" w14:textId="77777777">
            <w:pPr>
              <w:spacing w:before="0" w:line="240" w:lineRule="auto"/>
              <w:rPr>
                <w:rFonts w:asciiTheme="minorHAnsi" w:hAnsiTheme="minorHAnsi" w:cstheme="minorBidi"/>
                <w:lang w:val="en-US"/>
              </w:rPr>
            </w:pPr>
            <w:r>
              <w:rPr>
                <w:rFonts w:asciiTheme="minorHAnsi" w:hAnsiTheme="minorHAnsi" w:cstheme="minorBidi"/>
                <w:lang w:val="en-US"/>
              </w:rPr>
              <w:t xml:space="preserve">Welcome to the </w:t>
            </w:r>
            <w:proofErr w:type="spellStart"/>
            <w:r>
              <w:rPr>
                <w:rFonts w:asciiTheme="minorHAnsi" w:hAnsiTheme="minorHAnsi" w:cstheme="minorBidi"/>
                <w:lang w:val="en-US"/>
              </w:rPr>
              <w:t>Programmes</w:t>
            </w:r>
            <w:proofErr w:type="spellEnd"/>
          </w:p>
          <w:p w:rsidR="00720A14" w:rsidP="00720A14" w:rsidRDefault="00720A14" w14:paraId="3A14AF9F" w14:textId="77777777">
            <w:pPr>
              <w:spacing w:before="0" w:line="240" w:lineRule="auto"/>
              <w:rPr>
                <w:rFonts w:asciiTheme="minorHAnsi" w:hAnsiTheme="minorHAnsi" w:cstheme="minorBidi"/>
                <w:lang w:val="en-US"/>
              </w:rPr>
            </w:pPr>
          </w:p>
          <w:p w:rsidR="00720A14" w:rsidP="00720A14" w:rsidRDefault="00720A14" w14:paraId="46A2379C" w14:textId="77777777">
            <w:pPr>
              <w:spacing w:before="0" w:line="240" w:lineRule="auto"/>
              <w:rPr>
                <w:rFonts w:asciiTheme="minorHAnsi" w:hAnsiTheme="minorHAnsi" w:cstheme="minorBidi"/>
                <w:lang w:val="en-US"/>
              </w:rPr>
            </w:pPr>
            <w:r w:rsidRPr="00CA37FD">
              <w:rPr>
                <w:rFonts w:asciiTheme="minorHAnsi" w:hAnsiTheme="minorHAnsi" w:cstheme="minorBidi"/>
                <w:lang w:val="en-US"/>
              </w:rPr>
              <w:t xml:space="preserve">An introduction to the </w:t>
            </w:r>
            <w:proofErr w:type="spellStart"/>
            <w:r w:rsidRPr="00CA37FD">
              <w:rPr>
                <w:rFonts w:asciiTheme="minorHAnsi" w:hAnsiTheme="minorHAnsi" w:cstheme="minorBidi"/>
                <w:lang w:val="en-US"/>
              </w:rPr>
              <w:t>programmes</w:t>
            </w:r>
            <w:proofErr w:type="spellEnd"/>
            <w:r w:rsidRPr="00CA37FD">
              <w:rPr>
                <w:rFonts w:asciiTheme="minorHAnsi" w:hAnsiTheme="minorHAnsi" w:cstheme="minorBidi"/>
                <w:lang w:val="en-US"/>
              </w:rPr>
              <w:t xml:space="preserve">, including an overview of the </w:t>
            </w:r>
            <w:proofErr w:type="spellStart"/>
            <w:r w:rsidRPr="00CA37FD">
              <w:rPr>
                <w:rFonts w:asciiTheme="minorHAnsi" w:hAnsiTheme="minorHAnsi" w:cstheme="minorBidi"/>
                <w:lang w:val="en-US"/>
              </w:rPr>
              <w:t>Organisational</w:t>
            </w:r>
            <w:proofErr w:type="spellEnd"/>
            <w:r w:rsidRPr="00CA37FD">
              <w:rPr>
                <w:rFonts w:asciiTheme="minorHAnsi" w:hAnsiTheme="minorHAnsi" w:cstheme="minorBidi"/>
                <w:lang w:val="en-US"/>
              </w:rPr>
              <w:t xml:space="preserve"> </w:t>
            </w:r>
            <w:proofErr w:type="spellStart"/>
            <w:r w:rsidRPr="00CA37FD">
              <w:rPr>
                <w:rFonts w:asciiTheme="minorHAnsi" w:hAnsiTheme="minorHAnsi" w:cstheme="minorBidi"/>
                <w:lang w:val="en-US"/>
              </w:rPr>
              <w:t>Behaviour</w:t>
            </w:r>
            <w:proofErr w:type="spellEnd"/>
            <w:r w:rsidRPr="00CA37FD">
              <w:rPr>
                <w:rFonts w:asciiTheme="minorHAnsi" w:hAnsiTheme="minorHAnsi" w:cstheme="minorBidi"/>
                <w:lang w:val="en-US"/>
              </w:rPr>
              <w:t xml:space="preserve"> subject group and associated research </w:t>
            </w:r>
            <w:proofErr w:type="spellStart"/>
            <w:r w:rsidRPr="00CA37FD">
              <w:rPr>
                <w:rFonts w:asciiTheme="minorHAnsi" w:hAnsiTheme="minorHAnsi" w:cstheme="minorBidi"/>
                <w:lang w:val="en-US"/>
              </w:rPr>
              <w:t>centres</w:t>
            </w:r>
            <w:proofErr w:type="spellEnd"/>
            <w:r w:rsidRPr="00CA37FD">
              <w:rPr>
                <w:rFonts w:asciiTheme="minorHAnsi" w:hAnsiTheme="minorHAnsi" w:cstheme="minorBidi"/>
                <w:lang w:val="en-US"/>
              </w:rPr>
              <w:t xml:space="preserve">, why is Business &amp; Organizational Psychology relevant, </w:t>
            </w:r>
            <w:proofErr w:type="spellStart"/>
            <w:r w:rsidRPr="00CA37FD">
              <w:rPr>
                <w:rFonts w:asciiTheme="minorHAnsi" w:hAnsiTheme="minorHAnsi" w:cstheme="minorBidi"/>
                <w:lang w:val="en-US"/>
              </w:rPr>
              <w:t>programme</w:t>
            </w:r>
            <w:proofErr w:type="spellEnd"/>
            <w:r w:rsidRPr="00CA37FD">
              <w:rPr>
                <w:rFonts w:asciiTheme="minorHAnsi" w:hAnsiTheme="minorHAnsi" w:cstheme="minorBidi"/>
                <w:lang w:val="en-US"/>
              </w:rPr>
              <w:t xml:space="preserve"> characteristics and expectations, and sources of information going forward.</w:t>
            </w:r>
          </w:p>
          <w:p w:rsidR="00720A14" w:rsidP="00F764DE" w:rsidRDefault="00720A14" w14:paraId="5BD89F99" w14:textId="77777777">
            <w:pPr>
              <w:spacing w:before="0" w:line="240" w:lineRule="auto"/>
              <w:rPr>
                <w:rFonts w:asciiTheme="minorHAnsi" w:hAnsiTheme="minorHAnsi" w:cstheme="minorBidi"/>
                <w:lang w:val="en-US"/>
              </w:rPr>
            </w:pPr>
          </w:p>
        </w:tc>
      </w:tr>
      <w:tr w:rsidR="006F4752" w:rsidTr="2608967F" w14:paraId="5F1E7E20" w14:textId="77777777">
        <w:trPr>
          <w:trHeight w:val="258"/>
        </w:trPr>
        <w:tc>
          <w:tcPr>
            <w:tcW w:w="1735" w:type="dxa"/>
            <w:tcMar/>
          </w:tcPr>
          <w:p w:rsidRPr="00F764DE" w:rsidR="006F4752" w:rsidP="00E126E6" w:rsidRDefault="006F4752" w14:paraId="7BF88FFA" w14:textId="34C66A6D">
            <w:pPr>
              <w:spacing w:before="0" w:line="240" w:lineRule="auto"/>
              <w:rPr>
                <w:rFonts w:asciiTheme="minorHAnsi" w:hAnsiTheme="minorHAnsi" w:cstheme="minorBidi"/>
                <w:lang w:val="en-US"/>
              </w:rPr>
            </w:pPr>
            <w:r>
              <w:rPr>
                <w:rFonts w:asciiTheme="minorHAnsi" w:hAnsiTheme="minorHAnsi" w:cstheme="minorHAnsi"/>
                <w:lang w:val="en-US"/>
              </w:rPr>
              <w:t>Wednesday 21</w:t>
            </w:r>
            <w:r w:rsidRPr="006F4752">
              <w:rPr>
                <w:rFonts w:asciiTheme="minorHAnsi" w:hAnsiTheme="minorHAnsi" w:cstheme="minorHAnsi"/>
                <w:vertAlign w:val="superscript"/>
                <w:lang w:val="en-US"/>
              </w:rPr>
              <w:t>st</w:t>
            </w:r>
            <w:r>
              <w:rPr>
                <w:rFonts w:asciiTheme="minorHAnsi" w:hAnsiTheme="minorHAnsi" w:cstheme="minorHAnsi"/>
                <w:lang w:val="en-US"/>
              </w:rPr>
              <w:t xml:space="preserve"> September 2022</w:t>
            </w:r>
          </w:p>
        </w:tc>
        <w:tc>
          <w:tcPr>
            <w:tcW w:w="1735" w:type="dxa"/>
            <w:tcMar/>
          </w:tcPr>
          <w:p w:rsidR="006F4752" w:rsidP="00E126E6" w:rsidRDefault="006F4752" w14:paraId="09B85F3D" w14:textId="1680FBDD">
            <w:pPr>
              <w:spacing w:before="0" w:line="240" w:lineRule="auto"/>
              <w:rPr>
                <w:rFonts w:asciiTheme="minorHAnsi" w:hAnsiTheme="minorHAnsi" w:cstheme="minorBidi"/>
                <w:lang w:val="en-US"/>
              </w:rPr>
            </w:pPr>
            <w:r>
              <w:rPr>
                <w:rFonts w:asciiTheme="minorHAnsi" w:hAnsiTheme="minorHAnsi" w:cstheme="minorHAnsi"/>
                <w:lang w:val="en-US"/>
              </w:rPr>
              <w:t>09:00 – 10:30</w:t>
            </w:r>
          </w:p>
        </w:tc>
        <w:tc>
          <w:tcPr>
            <w:tcW w:w="1737" w:type="dxa"/>
            <w:tcMar/>
          </w:tcPr>
          <w:p w:rsidR="006F4752" w:rsidP="00E126E6" w:rsidRDefault="006F4752" w14:paraId="012A4C8E" w14:textId="77777777">
            <w:pPr>
              <w:spacing w:before="0" w:line="240" w:lineRule="auto"/>
              <w:rPr>
                <w:rFonts w:asciiTheme="minorHAnsi" w:hAnsiTheme="minorHAnsi" w:cstheme="minorBidi"/>
                <w:lang w:val="en-US"/>
              </w:rPr>
            </w:pPr>
            <w:r w:rsidRPr="00CA37FD">
              <w:rPr>
                <w:rFonts w:asciiTheme="minorHAnsi" w:hAnsiTheme="minorHAnsi" w:cstheme="minorHAnsi"/>
                <w:color w:val="000000"/>
                <w:shd w:val="clear" w:color="auto" w:fill="FFFFFF"/>
              </w:rPr>
              <w:t>Organizational Psycholog</w:t>
            </w:r>
            <w:r>
              <w:rPr>
                <w:rFonts w:asciiTheme="minorHAnsi" w:hAnsiTheme="minorHAnsi" w:cstheme="minorHAnsi"/>
                <w:color w:val="000000"/>
                <w:shd w:val="clear" w:color="auto" w:fill="FFFFFF"/>
              </w:rPr>
              <w:t>y: challenges &amp; opportunities</w:t>
            </w:r>
          </w:p>
        </w:tc>
        <w:tc>
          <w:tcPr>
            <w:tcW w:w="1737" w:type="dxa"/>
            <w:tcMar/>
          </w:tcPr>
          <w:p w:rsidR="006F4752" w:rsidP="53FA3DC0" w:rsidRDefault="006F4752" w14:paraId="4EC78933" w14:textId="498E72DC">
            <w:pPr>
              <w:spacing w:before="0" w:line="240" w:lineRule="auto"/>
              <w:rPr>
                <w:rFonts w:ascii="Calibri" w:hAnsi="Calibri" w:cs="Calibri" w:asciiTheme="minorAscii" w:hAnsiTheme="minorAscii" w:cstheme="minorAscii"/>
                <w:lang w:val="en-US"/>
              </w:rPr>
            </w:pPr>
            <w:r w:rsidRPr="53FA3DC0" w:rsidR="49EE5842">
              <w:rPr>
                <w:rFonts w:ascii="Calibri" w:hAnsi="Calibri" w:cs="Calibri" w:asciiTheme="minorAscii" w:hAnsiTheme="minorAscii" w:cstheme="minorAscii"/>
                <w:lang w:val="en-US"/>
              </w:rPr>
              <w:t>Matthew Davis and Helen Hughes</w:t>
            </w:r>
          </w:p>
        </w:tc>
        <w:tc>
          <w:tcPr>
            <w:tcW w:w="3116" w:type="dxa"/>
            <w:tcMar/>
          </w:tcPr>
          <w:p w:rsidR="006F4752" w:rsidP="05C7CB2D" w:rsidRDefault="006F4752" w14:paraId="57E74A69" w14:textId="7C63C642">
            <w:pPr>
              <w:spacing w:before="0" w:line="240" w:lineRule="auto"/>
              <w:rPr>
                <w:rFonts w:ascii="Calibri" w:hAnsi="Calibri" w:cs="Calibri" w:asciiTheme="minorAscii" w:hAnsiTheme="minorAscii" w:cstheme="minorAscii"/>
                <w:lang w:val="en-US"/>
              </w:rPr>
            </w:pPr>
            <w:r w:rsidRPr="05C7CB2D" w:rsidR="2DD8D198">
              <w:rPr>
                <w:rFonts w:ascii="Calibri" w:hAnsi="Calibri" w:cs="Calibri" w:asciiTheme="minorAscii" w:hAnsiTheme="minorAscii" w:cstheme="minorAscii"/>
                <w:lang w:val="en-US"/>
              </w:rPr>
              <w:t>Newlyn GR.01</w:t>
            </w:r>
          </w:p>
        </w:tc>
      </w:tr>
      <w:tr w:rsidR="006F4752" w:rsidTr="2608967F" w14:paraId="06B787A2" w14:textId="77777777">
        <w:trPr>
          <w:trHeight w:val="258"/>
        </w:trPr>
        <w:tc>
          <w:tcPr>
            <w:tcW w:w="10060" w:type="dxa"/>
            <w:gridSpan w:val="5"/>
            <w:tcMar/>
          </w:tcPr>
          <w:p w:rsidRPr="00CA37FD" w:rsidR="006F4752" w:rsidP="00E126E6" w:rsidRDefault="006F4752" w14:paraId="2FD9859E" w14:textId="77777777">
            <w:pPr>
              <w:spacing w:before="0" w:line="240" w:lineRule="auto"/>
              <w:rPr>
                <w:rFonts w:asciiTheme="minorHAnsi" w:hAnsiTheme="minorHAnsi" w:cstheme="minorHAnsi"/>
                <w:lang w:val="en-US"/>
              </w:rPr>
            </w:pPr>
            <w:r w:rsidRPr="00D160AA">
              <w:rPr>
                <w:rFonts w:asciiTheme="minorHAnsi" w:hAnsiTheme="minorHAnsi" w:cstheme="minorHAnsi"/>
                <w:lang w:val="en-US"/>
              </w:rPr>
              <w:t>Challenges and Opportunities for Organizational Psychology in the 21st Century</w:t>
            </w:r>
          </w:p>
          <w:p w:rsidRPr="00CA37FD" w:rsidR="006F4752" w:rsidP="00E126E6" w:rsidRDefault="006F4752" w14:paraId="46E7B8C4" w14:textId="77777777">
            <w:pPr>
              <w:spacing w:before="0" w:line="240" w:lineRule="auto"/>
              <w:rPr>
                <w:rFonts w:asciiTheme="minorHAnsi" w:hAnsiTheme="minorHAnsi" w:cstheme="minorHAnsi"/>
                <w:lang w:val="en-US"/>
              </w:rPr>
            </w:pPr>
          </w:p>
          <w:p w:rsidR="006F4752" w:rsidP="00E126E6" w:rsidRDefault="006F4752" w14:paraId="42A82426" w14:textId="77777777">
            <w:pPr>
              <w:spacing w:before="0" w:line="240" w:lineRule="auto"/>
              <w:rPr>
                <w:rFonts w:asciiTheme="minorHAnsi" w:hAnsiTheme="minorHAnsi" w:cstheme="minorHAnsi"/>
                <w:lang w:val="en-US"/>
              </w:rPr>
            </w:pPr>
            <w:r w:rsidRPr="00CA37FD">
              <w:rPr>
                <w:rFonts w:asciiTheme="minorHAnsi" w:hAnsiTheme="minorHAnsi" w:cstheme="minorHAnsi"/>
                <w:lang w:val="en-US"/>
              </w:rPr>
              <w:t xml:space="preserve">This interactive session will prompt you to think about how the workplace is changing. We will consider the opportunities and challenges these changes and trends pose for psychologists. The aim is to prepare you to reflect during your </w:t>
            </w:r>
            <w:proofErr w:type="spellStart"/>
            <w:r w:rsidRPr="00CA37FD">
              <w:rPr>
                <w:rFonts w:asciiTheme="minorHAnsi" w:hAnsiTheme="minorHAnsi" w:cstheme="minorHAnsi"/>
                <w:lang w:val="en-US"/>
              </w:rPr>
              <w:t>programme</w:t>
            </w:r>
            <w:proofErr w:type="spellEnd"/>
            <w:r w:rsidRPr="00CA37FD">
              <w:rPr>
                <w:rFonts w:asciiTheme="minorHAnsi" w:hAnsiTheme="minorHAnsi" w:cstheme="minorHAnsi"/>
                <w:lang w:val="en-US"/>
              </w:rPr>
              <w:t xml:space="preserve"> about how or where you could apply the new ideas and skills you gain to the future challenges you may meet in business.</w:t>
            </w:r>
          </w:p>
          <w:p w:rsidR="006F4752" w:rsidP="00E126E6" w:rsidRDefault="006F4752" w14:paraId="477FA3B1" w14:textId="77777777">
            <w:pPr>
              <w:spacing w:before="0" w:line="240" w:lineRule="auto"/>
              <w:rPr>
                <w:rFonts w:asciiTheme="minorHAnsi" w:hAnsiTheme="minorHAnsi" w:cstheme="minorBidi"/>
                <w:lang w:val="en-US"/>
              </w:rPr>
            </w:pPr>
          </w:p>
        </w:tc>
      </w:tr>
      <w:tr w:rsidR="2155B950" w:rsidTr="2608967F" w14:paraId="6E605460" w14:textId="77777777">
        <w:trPr>
          <w:trHeight w:val="258"/>
        </w:trPr>
        <w:tc>
          <w:tcPr>
            <w:tcW w:w="1735" w:type="dxa"/>
            <w:tcMar/>
          </w:tcPr>
          <w:p w:rsidR="20108E5D" w:rsidP="60A1EC26" w:rsidRDefault="20108E5D" w14:paraId="58CC81F3" w14:textId="4295B753">
            <w:pPr>
              <w:pStyle w:val="Normal"/>
              <w:bidi w:val="0"/>
              <w:spacing w:before="120" w:beforeAutospacing="off" w:after="0" w:afterAutospacing="off" w:line="240" w:lineRule="auto"/>
              <w:ind w:left="0" w:right="0"/>
              <w:jc w:val="left"/>
            </w:pPr>
            <w:r w:rsidRPr="60A1EC26" w:rsidR="4CAF3329">
              <w:rPr>
                <w:rFonts w:ascii="Calibri" w:hAnsi="Calibri" w:cs="" w:asciiTheme="minorAscii" w:hAnsiTheme="minorAscii" w:cstheme="minorBidi"/>
                <w:lang w:val="en-US"/>
              </w:rPr>
              <w:t>Wednesday 21 September</w:t>
            </w:r>
          </w:p>
        </w:tc>
        <w:tc>
          <w:tcPr>
            <w:tcW w:w="1735" w:type="dxa"/>
            <w:tcMar/>
          </w:tcPr>
          <w:p w:rsidR="20108E5D" w:rsidP="60A1EC26" w:rsidRDefault="20108E5D" w14:paraId="202FAF80" w14:textId="3DBFCBAD">
            <w:pPr>
              <w:pStyle w:val="Normal"/>
              <w:bidi w:val="0"/>
              <w:spacing w:before="120" w:beforeAutospacing="off" w:after="0" w:afterAutospacing="off" w:line="276" w:lineRule="auto"/>
              <w:ind w:left="0" w:right="0"/>
              <w:jc w:val="left"/>
              <w:rPr>
                <w:rFonts w:ascii="Calibri" w:hAnsi="Calibri" w:cs="" w:asciiTheme="minorAscii" w:hAnsiTheme="minorAscii" w:cstheme="minorBidi"/>
                <w:lang w:val="en-US"/>
              </w:rPr>
            </w:pPr>
            <w:r w:rsidRPr="60A1EC26" w:rsidR="4CAF3329">
              <w:rPr>
                <w:rFonts w:ascii="Calibri" w:hAnsi="Calibri" w:cs="" w:asciiTheme="minorAscii" w:hAnsiTheme="minorAscii" w:cstheme="minorBidi"/>
                <w:lang w:val="en-US"/>
              </w:rPr>
              <w:t>15:00 – 16:00</w:t>
            </w:r>
          </w:p>
        </w:tc>
        <w:tc>
          <w:tcPr>
            <w:tcW w:w="1737" w:type="dxa"/>
            <w:tcMar/>
          </w:tcPr>
          <w:p w:rsidR="20108E5D" w:rsidP="2155B950" w:rsidRDefault="20108E5D" w14:paraId="25DE24AE" w14:textId="11AF05AD">
            <w:pPr>
              <w:rPr>
                <w:rFonts w:asciiTheme="minorHAnsi" w:hAnsiTheme="minorHAnsi" w:cstheme="minorBidi"/>
                <w:lang w:val="en-US"/>
              </w:rPr>
            </w:pPr>
            <w:r w:rsidRPr="2155B950">
              <w:rPr>
                <w:rFonts w:asciiTheme="minorHAnsi" w:hAnsiTheme="minorHAnsi" w:cstheme="minorBidi"/>
                <w:lang w:val="en-US"/>
              </w:rPr>
              <w:t>SES Q&amp;A (optional)</w:t>
            </w:r>
          </w:p>
        </w:tc>
        <w:tc>
          <w:tcPr>
            <w:tcW w:w="1737" w:type="dxa"/>
            <w:tcMar/>
          </w:tcPr>
          <w:p w:rsidR="20108E5D" w:rsidP="2155B950" w:rsidRDefault="20108E5D" w14:paraId="44251FE7" w14:textId="2FFF5089">
            <w:pPr>
              <w:rPr>
                <w:rFonts w:asciiTheme="minorHAnsi" w:hAnsiTheme="minorHAnsi" w:cstheme="minorBidi"/>
                <w:lang w:val="en-US"/>
              </w:rPr>
            </w:pPr>
            <w:r w:rsidRPr="2155B950">
              <w:rPr>
                <w:rFonts w:asciiTheme="minorHAnsi" w:hAnsiTheme="minorHAnsi" w:cstheme="minorBidi"/>
                <w:lang w:val="en-US"/>
              </w:rPr>
              <w:t>SES Staff</w:t>
            </w:r>
          </w:p>
        </w:tc>
        <w:tc>
          <w:tcPr>
            <w:tcW w:w="3116" w:type="dxa"/>
            <w:tcMar/>
          </w:tcPr>
          <w:p w:rsidR="20108E5D" w:rsidP="2155B950" w:rsidRDefault="007B13CB" w14:paraId="74169F25" w14:textId="6911F9E9">
            <w:pPr>
              <w:rPr>
                <w:rFonts w:asciiTheme="minorHAnsi" w:hAnsiTheme="minorHAnsi" w:cstheme="minorBidi"/>
                <w:lang w:val="en-US"/>
              </w:rPr>
            </w:pPr>
            <w:r>
              <w:rPr>
                <w:rFonts w:asciiTheme="minorHAnsi" w:hAnsiTheme="minorHAnsi" w:cstheme="minorBidi"/>
                <w:lang w:val="en-US"/>
              </w:rPr>
              <w:t xml:space="preserve">Online </w:t>
            </w:r>
          </w:p>
        </w:tc>
      </w:tr>
      <w:tr w:rsidR="2155B950" w:rsidTr="2608967F" w14:paraId="70007C9E" w14:textId="77777777">
        <w:trPr>
          <w:trHeight w:val="258"/>
        </w:trPr>
        <w:tc>
          <w:tcPr>
            <w:tcW w:w="10060" w:type="dxa"/>
            <w:gridSpan w:val="5"/>
            <w:tcMar/>
          </w:tcPr>
          <w:p w:rsidR="20108E5D" w:rsidP="2155B950" w:rsidRDefault="20108E5D" w14:paraId="67D446A6" w14:textId="75C3304A">
            <w:pPr>
              <w:spacing w:line="240" w:lineRule="auto"/>
            </w:pPr>
            <w:r w:rsidRPr="2155B950">
              <w:rPr>
                <w:rFonts w:ascii="Calibri" w:hAnsi="Calibri" w:eastAsia="Calibri" w:cs="Calibri"/>
                <w:color w:val="201F1E"/>
                <w:lang w:val="en-US"/>
              </w:rPr>
              <w:t xml:space="preserve">This session will include a brief presentation from a member of the Student Education Service as well as the chance to ask any non-academic questions about the services they provide and how they can help you </w:t>
            </w:r>
            <w:r w:rsidRPr="2155B950">
              <w:rPr>
                <w:rFonts w:ascii="Calibri" w:hAnsi="Calibri" w:eastAsia="Calibri" w:cs="Calibri"/>
                <w:color w:val="201F1E"/>
                <w:lang w:val="en-US"/>
              </w:rPr>
              <w:lastRenderedPageBreak/>
              <w:t>through your time in the Business School. This session is optional and the session will be repeated at various times during your Welcome and Induction (please only attend one session as the sessions will be identical).</w:t>
            </w:r>
          </w:p>
        </w:tc>
      </w:tr>
      <w:tr w:rsidR="60A1EC26" w:rsidTr="2608967F" w14:paraId="5BF29977">
        <w:trPr>
          <w:trHeight w:val="258"/>
        </w:trPr>
        <w:tc>
          <w:tcPr>
            <w:tcW w:w="1735" w:type="dxa"/>
            <w:tcMar/>
          </w:tcPr>
          <w:p w:rsidR="6A2258D1" w:rsidP="60A1EC26" w:rsidRDefault="6A2258D1" w14:paraId="748C7A25" w14:textId="7D23DC00">
            <w:pPr>
              <w:pStyle w:val="Normal"/>
              <w:spacing w:line="240" w:lineRule="auto"/>
              <w:rPr>
                <w:rFonts w:ascii="Calibri" w:hAnsi="Calibri" w:eastAsia="Calibri" w:cs="Calibri"/>
                <w:color w:val="201F1E"/>
                <w:lang w:val="en-US"/>
              </w:rPr>
            </w:pPr>
            <w:r w:rsidRPr="60A1EC26" w:rsidR="6A2258D1">
              <w:rPr>
                <w:rFonts w:ascii="Calibri" w:hAnsi="Calibri" w:eastAsia="Calibri" w:cs="Calibri"/>
                <w:color w:val="201F1E"/>
                <w:lang w:val="en-US"/>
              </w:rPr>
              <w:t>Thursday 22 September</w:t>
            </w:r>
          </w:p>
        </w:tc>
        <w:tc>
          <w:tcPr>
            <w:tcW w:w="1735" w:type="dxa"/>
            <w:tcMar/>
          </w:tcPr>
          <w:p w:rsidR="4FDB61CE" w:rsidP="60A1EC26" w:rsidRDefault="4FDB61CE" w14:paraId="61B0F306" w14:textId="288DDD71">
            <w:pPr>
              <w:pStyle w:val="Normal"/>
              <w:rPr>
                <w:rFonts w:ascii="Calibri" w:hAnsi="Calibri" w:eastAsia="Calibri" w:cs="Calibri"/>
                <w:color w:val="201F1E"/>
                <w:lang w:val="en-US"/>
              </w:rPr>
            </w:pPr>
            <w:r w:rsidRPr="60A1EC26" w:rsidR="4FDB61CE">
              <w:rPr>
                <w:rFonts w:ascii="Calibri" w:hAnsi="Calibri" w:eastAsia="Calibri" w:cs="Calibri"/>
                <w:color w:val="201F1E"/>
                <w:lang w:val="en-US"/>
              </w:rPr>
              <w:t>13:00 – 14:00</w:t>
            </w:r>
          </w:p>
        </w:tc>
        <w:tc>
          <w:tcPr>
            <w:tcW w:w="1737" w:type="dxa"/>
            <w:tcMar/>
          </w:tcPr>
          <w:p w:rsidR="4FDB61CE" w:rsidP="60A1EC26" w:rsidRDefault="4FDB61CE" w14:paraId="76062217" w14:textId="5001C5C1">
            <w:pPr>
              <w:pStyle w:val="Normal"/>
              <w:rPr>
                <w:rFonts w:ascii="Calibri" w:hAnsi="Calibri" w:eastAsia="Calibri" w:cs="Calibri"/>
                <w:color w:val="201F1E"/>
                <w:lang w:val="en-US"/>
              </w:rPr>
            </w:pPr>
            <w:r w:rsidRPr="60A1EC26" w:rsidR="4FDB61CE">
              <w:rPr>
                <w:rFonts w:ascii="Calibri" w:hAnsi="Calibri" w:eastAsia="Calibri" w:cs="Calibri"/>
                <w:color w:val="201F1E"/>
                <w:lang w:val="en-US"/>
              </w:rPr>
              <w:t>SES Q&amp;A (optional)</w:t>
            </w:r>
          </w:p>
        </w:tc>
        <w:tc>
          <w:tcPr>
            <w:tcW w:w="1737" w:type="dxa"/>
            <w:tcMar/>
          </w:tcPr>
          <w:p w:rsidR="4FDB61CE" w:rsidP="60A1EC26" w:rsidRDefault="4FDB61CE" w14:paraId="62842AAF" w14:textId="4A8A7599">
            <w:pPr>
              <w:pStyle w:val="Normal"/>
              <w:rPr>
                <w:rFonts w:ascii="Calibri" w:hAnsi="Calibri" w:eastAsia="Calibri" w:cs="Calibri"/>
                <w:color w:val="201F1E"/>
                <w:lang w:val="en-US"/>
              </w:rPr>
            </w:pPr>
            <w:r w:rsidRPr="60A1EC26" w:rsidR="4FDB61CE">
              <w:rPr>
                <w:rFonts w:ascii="Calibri" w:hAnsi="Calibri" w:eastAsia="Calibri" w:cs="Calibri"/>
                <w:color w:val="201F1E"/>
                <w:lang w:val="en-US"/>
              </w:rPr>
              <w:t>SES staff</w:t>
            </w:r>
          </w:p>
        </w:tc>
        <w:tc>
          <w:tcPr>
            <w:tcW w:w="3116" w:type="dxa"/>
            <w:tcMar/>
          </w:tcPr>
          <w:p w:rsidR="4FDB61CE" w:rsidP="60A1EC26" w:rsidRDefault="4FDB61CE" w14:paraId="572F2791" w14:textId="32210F80">
            <w:pPr>
              <w:pStyle w:val="Normal"/>
              <w:rPr>
                <w:rFonts w:ascii="Calibri" w:hAnsi="Calibri" w:eastAsia="Calibri" w:cs="Calibri"/>
                <w:color w:val="201F1E"/>
                <w:lang w:val="en-US"/>
              </w:rPr>
            </w:pPr>
            <w:r w:rsidRPr="60A1EC26" w:rsidR="4FDB61CE">
              <w:rPr>
                <w:rFonts w:ascii="Calibri" w:hAnsi="Calibri" w:eastAsia="Calibri" w:cs="Calibri"/>
                <w:color w:val="201F1E"/>
                <w:lang w:val="en-US"/>
              </w:rPr>
              <w:t>Online</w:t>
            </w:r>
          </w:p>
        </w:tc>
      </w:tr>
      <w:tr w:rsidR="2155B950" w:rsidTr="2608967F" w14:paraId="72D09D03" w14:textId="77777777">
        <w:trPr>
          <w:trHeight w:val="258"/>
        </w:trPr>
        <w:tc>
          <w:tcPr>
            <w:tcW w:w="1735" w:type="dxa"/>
            <w:tcMar/>
          </w:tcPr>
          <w:p w:rsidR="5C7C3FB5" w:rsidP="24E59439" w:rsidRDefault="5C7C3FB5" w14:paraId="7E7D2100" w14:textId="7EA325A0">
            <w:pPr>
              <w:spacing w:line="240" w:lineRule="auto"/>
              <w:rPr>
                <w:rFonts w:ascii="Calibri" w:hAnsi="Calibri" w:cs="" w:asciiTheme="minorAscii" w:hAnsiTheme="minorAscii" w:cstheme="minorBidi"/>
                <w:lang w:val="en-US"/>
              </w:rPr>
            </w:pPr>
            <w:r w:rsidRPr="44067B67" w:rsidR="44067B67">
              <w:rPr>
                <w:rFonts w:ascii="Calibri" w:hAnsi="Calibri" w:cs="" w:asciiTheme="minorAscii" w:hAnsiTheme="minorAscii" w:cstheme="minorBidi"/>
                <w:lang w:val="en-US"/>
              </w:rPr>
              <w:t>Thursday 22 September 2022</w:t>
            </w:r>
          </w:p>
        </w:tc>
        <w:tc>
          <w:tcPr>
            <w:tcW w:w="1735" w:type="dxa"/>
            <w:tcMar/>
          </w:tcPr>
          <w:p w:rsidR="5C7C3FB5" w:rsidP="24E59439" w:rsidRDefault="5C7C3FB5" w14:paraId="49D85F4D" w14:textId="5225839C">
            <w:pPr>
              <w:rPr>
                <w:rFonts w:ascii="Calibri" w:hAnsi="Calibri" w:cs="" w:asciiTheme="minorAscii" w:hAnsiTheme="minorAscii" w:cstheme="minorBidi"/>
                <w:lang w:val="en-US"/>
              </w:rPr>
            </w:pPr>
            <w:r w:rsidRPr="44067B67" w:rsidR="44067B67">
              <w:rPr>
                <w:rFonts w:ascii="Calibri" w:hAnsi="Calibri" w:cs="" w:asciiTheme="minorAscii" w:hAnsiTheme="minorAscii" w:cstheme="minorBidi"/>
                <w:lang w:val="en-US"/>
              </w:rPr>
              <w:t>16:00 – 17:00</w:t>
            </w:r>
          </w:p>
        </w:tc>
        <w:tc>
          <w:tcPr>
            <w:tcW w:w="1737" w:type="dxa"/>
            <w:tcMar/>
          </w:tcPr>
          <w:p w:rsidR="5C7C3FB5" w:rsidP="2155B950" w:rsidRDefault="5C7C3FB5" w14:paraId="5F55C202" w14:textId="0AAE41E1">
            <w:pPr>
              <w:rPr>
                <w:rFonts w:asciiTheme="minorHAnsi" w:hAnsiTheme="minorHAnsi" w:cstheme="minorBidi"/>
                <w:lang w:val="en-US"/>
              </w:rPr>
            </w:pPr>
            <w:r w:rsidRPr="2155B950">
              <w:rPr>
                <w:rFonts w:asciiTheme="minorHAnsi" w:hAnsiTheme="minorHAnsi" w:cstheme="minorBidi"/>
                <w:lang w:val="en-US"/>
              </w:rPr>
              <w:t>School Welcome</w:t>
            </w:r>
          </w:p>
        </w:tc>
        <w:tc>
          <w:tcPr>
            <w:tcW w:w="1737" w:type="dxa"/>
            <w:tcMar/>
          </w:tcPr>
          <w:p w:rsidR="5C7C3FB5" w:rsidP="2155B950" w:rsidRDefault="5C7C3FB5" w14:paraId="0192269D" w14:textId="10934B47">
            <w:pPr>
              <w:rPr>
                <w:rFonts w:asciiTheme="minorHAnsi" w:hAnsiTheme="minorHAnsi" w:cstheme="minorBidi"/>
                <w:lang w:val="en-US"/>
              </w:rPr>
            </w:pPr>
            <w:r w:rsidRPr="2155B950">
              <w:rPr>
                <w:rFonts w:asciiTheme="minorHAnsi" w:hAnsiTheme="minorHAnsi" w:cstheme="minorBidi"/>
                <w:lang w:val="en-US"/>
              </w:rPr>
              <w:t>Tao Jiang</w:t>
            </w:r>
          </w:p>
        </w:tc>
        <w:tc>
          <w:tcPr>
            <w:tcW w:w="3116" w:type="dxa"/>
            <w:tcMar/>
          </w:tcPr>
          <w:p w:rsidR="5C7C3FB5" w:rsidP="2155B950" w:rsidRDefault="007B13CB" w14:paraId="109E0D49" w14:textId="5DE712AB">
            <w:pPr>
              <w:rPr>
                <w:rFonts w:asciiTheme="minorHAnsi" w:hAnsiTheme="minorHAnsi" w:cstheme="minorBidi"/>
                <w:lang w:val="en-US"/>
              </w:rPr>
            </w:pPr>
            <w:r>
              <w:rPr>
                <w:rFonts w:asciiTheme="minorHAnsi" w:hAnsiTheme="minorHAnsi" w:cstheme="minorBidi"/>
                <w:lang w:val="en-US"/>
              </w:rPr>
              <w:t xml:space="preserve">Online </w:t>
            </w:r>
          </w:p>
        </w:tc>
      </w:tr>
      <w:tr w:rsidR="2155B950" w:rsidTr="2608967F" w14:paraId="677CADDA" w14:textId="77777777">
        <w:trPr>
          <w:trHeight w:val="258"/>
        </w:trPr>
        <w:tc>
          <w:tcPr>
            <w:tcW w:w="10060" w:type="dxa"/>
            <w:gridSpan w:val="5"/>
            <w:tcMar/>
          </w:tcPr>
          <w:p w:rsidR="5C7C3FB5" w:rsidP="2155B950" w:rsidRDefault="5C7C3FB5" w14:paraId="64BC3323" w14:textId="7F6BFE6D">
            <w:pPr>
              <w:spacing w:line="240" w:lineRule="auto"/>
            </w:pPr>
            <w:r w:rsidRPr="44067B67" w:rsidR="5C7C3FB5">
              <w:rPr>
                <w:rFonts w:ascii="Calibri" w:hAnsi="Calibri" w:eastAsia="Calibri" w:cs="Calibri"/>
                <w:color w:val="201F1E"/>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tc>
      </w:tr>
      <w:tr w:rsidR="7762F207" w:rsidTr="2608967F" w14:paraId="6079A00D">
        <w:trPr>
          <w:trHeight w:val="258"/>
        </w:trPr>
        <w:tc>
          <w:tcPr>
            <w:tcW w:w="1735" w:type="dxa"/>
            <w:tcMar/>
          </w:tcPr>
          <w:p w:rsidR="7762F207" w:rsidP="7762F207" w:rsidRDefault="7762F207" w14:paraId="7B568F84" w14:textId="507ED40C">
            <w:pPr>
              <w:pStyle w:val="Normal"/>
              <w:spacing w:line="240" w:lineRule="auto"/>
              <w:rPr>
                <w:rFonts w:ascii="Calibri" w:hAnsi="Calibri" w:eastAsia="Calibri" w:cs="Calibri"/>
                <w:color w:val="201F1E"/>
                <w:lang w:val="en-US"/>
              </w:rPr>
            </w:pPr>
            <w:r w:rsidRPr="7762F207" w:rsidR="7762F207">
              <w:rPr>
                <w:rFonts w:ascii="Calibri" w:hAnsi="Calibri" w:eastAsia="Calibri" w:cs="Calibri"/>
                <w:color w:val="201F1E"/>
                <w:lang w:val="en-US"/>
              </w:rPr>
              <w:t>Friday 23 September 2022</w:t>
            </w:r>
          </w:p>
        </w:tc>
        <w:tc>
          <w:tcPr>
            <w:tcW w:w="1735" w:type="dxa"/>
            <w:tcMar/>
          </w:tcPr>
          <w:p w:rsidR="7762F207" w:rsidP="7762F207" w:rsidRDefault="7762F207" w14:paraId="0FF0BF3E" w14:textId="12885484">
            <w:pPr>
              <w:pStyle w:val="Normal"/>
              <w:rPr>
                <w:rFonts w:ascii="Calibri" w:hAnsi="Calibri" w:eastAsia="Calibri" w:cs="Calibri"/>
                <w:color w:val="201F1E"/>
                <w:lang w:val="en-US"/>
              </w:rPr>
            </w:pPr>
            <w:r w:rsidRPr="7762F207" w:rsidR="7762F207">
              <w:rPr>
                <w:rFonts w:ascii="Calibri" w:hAnsi="Calibri" w:eastAsia="Calibri" w:cs="Calibri"/>
                <w:color w:val="201F1E"/>
                <w:lang w:val="en-US"/>
              </w:rPr>
              <w:t>13:00 – 15:00</w:t>
            </w:r>
          </w:p>
        </w:tc>
        <w:tc>
          <w:tcPr>
            <w:tcW w:w="1737" w:type="dxa"/>
            <w:tcMar/>
          </w:tcPr>
          <w:p w:rsidR="3791871C" w:rsidP="7762F207" w:rsidRDefault="3791871C" w14:paraId="196DEC67" w14:textId="05648A74">
            <w:pPr>
              <w:pStyle w:val="Normal"/>
              <w:rPr>
                <w:rFonts w:ascii="Calibri" w:hAnsi="Calibri" w:cs="" w:asciiTheme="minorAscii" w:hAnsiTheme="minorAscii" w:cstheme="minorBidi"/>
                <w:lang w:val="en-US"/>
              </w:rPr>
            </w:pPr>
            <w:r w:rsidRPr="7762F207" w:rsidR="3791871C">
              <w:rPr>
                <w:rFonts w:ascii="Calibri" w:hAnsi="Calibri" w:cs="" w:asciiTheme="minorAscii" w:hAnsiTheme="minorAscii" w:cstheme="minorBidi"/>
                <w:lang w:val="en-US"/>
              </w:rPr>
              <w:t>International Orientation</w:t>
            </w:r>
          </w:p>
          <w:p w:rsidR="7762F207" w:rsidP="7762F207" w:rsidRDefault="7762F207" w14:paraId="7B821143" w14:textId="312CA53A">
            <w:pPr>
              <w:pStyle w:val="Normal"/>
              <w:rPr>
                <w:rFonts w:ascii="Calibri" w:hAnsi="Calibri" w:eastAsia="Calibri" w:cs="Calibri"/>
                <w:color w:val="201F1E"/>
                <w:lang w:val="en-US"/>
              </w:rPr>
            </w:pPr>
          </w:p>
        </w:tc>
        <w:tc>
          <w:tcPr>
            <w:tcW w:w="1737" w:type="dxa"/>
            <w:tcMar/>
          </w:tcPr>
          <w:p w:rsidR="7762F207" w:rsidP="7762F207" w:rsidRDefault="7762F207" w14:paraId="35D1C048" w14:textId="13BC19AA">
            <w:pPr>
              <w:pStyle w:val="Normal"/>
              <w:rPr>
                <w:rFonts w:ascii="Calibri" w:hAnsi="Calibri" w:eastAsia="Calibri" w:cs="Calibri"/>
                <w:color w:val="201F1E"/>
                <w:lang w:val="en-US"/>
              </w:rPr>
            </w:pPr>
            <w:r w:rsidRPr="7762F207" w:rsidR="7762F207">
              <w:rPr>
                <w:rFonts w:ascii="Calibri" w:hAnsi="Calibri" w:eastAsia="Calibri" w:cs="Calibri"/>
                <w:color w:val="201F1E"/>
                <w:lang w:val="en-US"/>
              </w:rPr>
              <w:t>International Student Office</w:t>
            </w:r>
          </w:p>
        </w:tc>
        <w:tc>
          <w:tcPr>
            <w:tcW w:w="3116" w:type="dxa"/>
            <w:tcMar/>
          </w:tcPr>
          <w:p w:rsidR="7762F207" w:rsidP="7762F207" w:rsidRDefault="7762F207" w14:paraId="7AE34819" w14:textId="059F9556">
            <w:pPr>
              <w:pStyle w:val="Normal"/>
              <w:rPr>
                <w:rFonts w:ascii="Calibri" w:hAnsi="Calibri" w:eastAsia="Calibri" w:cs="Calibri"/>
                <w:color w:val="201F1E"/>
                <w:lang w:val="en-US"/>
              </w:rPr>
            </w:pPr>
            <w:r w:rsidRPr="05C7CB2D" w:rsidR="5B3EE8AA">
              <w:rPr>
                <w:rFonts w:ascii="Calibri" w:hAnsi="Calibri" w:eastAsia="Calibri" w:cs="Calibri"/>
                <w:color w:val="201F1E"/>
                <w:lang w:val="en-US"/>
              </w:rPr>
              <w:t>Rupert Beckett Lecture Theatre</w:t>
            </w:r>
          </w:p>
        </w:tc>
      </w:tr>
      <w:tr w:rsidR="7762F207" w:rsidTr="2608967F" w14:paraId="25E40757">
        <w:trPr>
          <w:trHeight w:val="258"/>
        </w:trPr>
        <w:tc>
          <w:tcPr>
            <w:tcW w:w="10060" w:type="dxa"/>
            <w:gridSpan w:val="5"/>
            <w:tcMar/>
          </w:tcPr>
          <w:p w:rsidR="3791871C" w:rsidP="7762F207" w:rsidRDefault="3791871C" w14:paraId="56FB12C6" w14:textId="609BBE2C">
            <w:pPr>
              <w:pStyle w:val="Normal"/>
              <w:spacing w:line="240" w:lineRule="auto"/>
              <w:rPr>
                <w:rFonts w:ascii="Calibri" w:hAnsi="Calibri" w:eastAsia="Calibri" w:cs="Calibri"/>
                <w:i w:val="0"/>
                <w:iCs w:val="0"/>
                <w:noProof w:val="0"/>
                <w:sz w:val="22"/>
                <w:szCs w:val="22"/>
                <w:lang w:val="en-US"/>
              </w:rPr>
            </w:pPr>
            <w:r w:rsidRPr="7762F207" w:rsidR="3791871C">
              <w:rPr>
                <w:rFonts w:ascii="Calibri" w:hAnsi="Calibri" w:eastAsia="Calibri" w:cs="Calibri"/>
                <w:b w:val="0"/>
                <w:bCs w:val="0"/>
                <w:i w:val="0"/>
                <w:iCs w:val="0"/>
                <w:caps w:val="0"/>
                <w:smallCaps w:val="0"/>
                <w:noProof w:val="0"/>
                <w:color w:val="242424"/>
                <w:sz w:val="22"/>
                <w:szCs w:val="22"/>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7762F207" w:rsidR="3791871C">
              <w:rPr>
                <w:rFonts w:ascii="Calibri" w:hAnsi="Calibri" w:eastAsia="Calibri" w:cs="Calibri"/>
                <w:b w:val="0"/>
                <w:bCs w:val="0"/>
                <w:i w:val="0"/>
                <w:iCs w:val="0"/>
                <w:caps w:val="0"/>
                <w:smallCaps w:val="0"/>
                <w:noProof w:val="0"/>
                <w:color w:val="242424"/>
                <w:sz w:val="22"/>
                <w:szCs w:val="22"/>
                <w:lang w:val="en-US"/>
              </w:rPr>
              <w:t>programme</w:t>
            </w:r>
            <w:proofErr w:type="spellEnd"/>
            <w:r w:rsidRPr="7762F207" w:rsidR="3791871C">
              <w:rPr>
                <w:rFonts w:ascii="Calibri" w:hAnsi="Calibri" w:eastAsia="Calibri" w:cs="Calibri"/>
                <w:b w:val="0"/>
                <w:bCs w:val="0"/>
                <w:i w:val="0"/>
                <w:iCs w:val="0"/>
                <w:caps w:val="0"/>
                <w:smallCaps w:val="0"/>
                <w:noProof w:val="0"/>
                <w:color w:val="242424"/>
                <w:sz w:val="22"/>
                <w:szCs w:val="22"/>
                <w:lang w:val="en-US"/>
              </w:rPr>
              <w:t xml:space="preserve"> visit students.leeds.ac.uk/orientation</w:t>
            </w:r>
          </w:p>
          <w:p w:rsidR="7762F207" w:rsidP="7762F207" w:rsidRDefault="7762F207" w14:paraId="0B183AEF" w14:textId="1937143C">
            <w:pPr>
              <w:pStyle w:val="Normal"/>
              <w:spacing w:line="240" w:lineRule="auto"/>
              <w:rPr>
                <w:rFonts w:ascii="Calibri" w:hAnsi="Calibri" w:eastAsia="Calibri" w:cs="Calibri"/>
                <w:color w:val="201F1E"/>
                <w:lang w:val="en-US"/>
              </w:rPr>
            </w:pPr>
          </w:p>
        </w:tc>
      </w:tr>
      <w:tr w:rsidRPr="00F764DE" w:rsidR="00F764DE" w:rsidTr="2608967F" w14:paraId="6A8DDF19" w14:textId="77777777">
        <w:trPr>
          <w:trHeight w:val="258"/>
        </w:trPr>
        <w:tc>
          <w:tcPr>
            <w:tcW w:w="1735" w:type="dxa"/>
            <w:shd w:val="clear" w:color="auto" w:fill="000000" w:themeFill="text1"/>
            <w:tcMar/>
          </w:tcPr>
          <w:p w:rsidRPr="00F764DE" w:rsidR="00F764DE" w:rsidP="00F764DE" w:rsidRDefault="00F764DE" w14:paraId="1FF796EB" w14:textId="77777777">
            <w:pPr>
              <w:spacing w:before="0" w:line="240" w:lineRule="auto"/>
              <w:rPr>
                <w:rFonts w:asciiTheme="minorHAnsi" w:hAnsiTheme="minorHAnsi" w:cstheme="minorBidi"/>
                <w:b/>
                <w:color w:val="FFFFFF" w:themeColor="background1"/>
                <w:lang w:val="en-US"/>
              </w:rPr>
            </w:pPr>
          </w:p>
        </w:tc>
        <w:tc>
          <w:tcPr>
            <w:tcW w:w="1735" w:type="dxa"/>
            <w:shd w:val="clear" w:color="auto" w:fill="000000" w:themeFill="text1"/>
            <w:tcMar/>
          </w:tcPr>
          <w:p w:rsidRPr="00F764DE" w:rsidR="00F764DE" w:rsidP="00F764DE" w:rsidRDefault="00F764DE" w14:paraId="7865882A" w14:textId="77777777">
            <w:pPr>
              <w:spacing w:before="0" w:line="240" w:lineRule="auto"/>
              <w:jc w:val="center"/>
              <w:rPr>
                <w:rFonts w:asciiTheme="minorHAnsi" w:hAnsiTheme="minorHAnsi" w:cstheme="minorBidi"/>
                <w:b/>
                <w:color w:val="FFFFFF" w:themeColor="background1"/>
                <w:lang w:val="en-US"/>
              </w:rPr>
            </w:pPr>
          </w:p>
        </w:tc>
        <w:tc>
          <w:tcPr>
            <w:tcW w:w="1737" w:type="dxa"/>
            <w:shd w:val="clear" w:color="auto" w:fill="000000" w:themeFill="text1"/>
            <w:tcMar/>
          </w:tcPr>
          <w:p w:rsidRPr="00F764DE" w:rsidR="00F764DE" w:rsidP="00F764DE" w:rsidRDefault="00F764DE" w14:paraId="6A25A872" w14:textId="77777777">
            <w:pPr>
              <w:spacing w:before="0" w:line="240" w:lineRule="auto"/>
              <w:jc w:val="center"/>
              <w:rPr>
                <w:rFonts w:asciiTheme="minorHAnsi" w:hAnsiTheme="minorHAnsi" w:cstheme="minorBidi"/>
                <w:b/>
                <w:color w:val="FFFFFF" w:themeColor="background1"/>
                <w:lang w:val="en-US"/>
              </w:rPr>
            </w:pPr>
            <w:r w:rsidRPr="00F764DE">
              <w:rPr>
                <w:rFonts w:asciiTheme="minorHAnsi" w:hAnsiTheme="minorHAnsi" w:cstheme="minorBidi"/>
                <w:b/>
                <w:color w:val="FFFFFF" w:themeColor="background1"/>
                <w:lang w:val="en-US"/>
              </w:rPr>
              <w:t>Week 2</w:t>
            </w:r>
          </w:p>
        </w:tc>
        <w:tc>
          <w:tcPr>
            <w:tcW w:w="1737" w:type="dxa"/>
            <w:shd w:val="clear" w:color="auto" w:fill="000000" w:themeFill="text1"/>
            <w:tcMar/>
          </w:tcPr>
          <w:p w:rsidRPr="00F764DE" w:rsidR="00F764DE" w:rsidP="00F764DE" w:rsidRDefault="00F764DE" w14:paraId="41BBFA8D" w14:textId="77777777">
            <w:pPr>
              <w:spacing w:before="0" w:line="240" w:lineRule="auto"/>
              <w:rPr>
                <w:rFonts w:asciiTheme="minorHAnsi" w:hAnsiTheme="minorHAnsi" w:cstheme="minorBidi"/>
                <w:b/>
                <w:color w:val="FFFFFF" w:themeColor="background1"/>
                <w:lang w:val="en-US"/>
              </w:rPr>
            </w:pPr>
          </w:p>
        </w:tc>
        <w:tc>
          <w:tcPr>
            <w:tcW w:w="3116" w:type="dxa"/>
            <w:shd w:val="clear" w:color="auto" w:fill="000000" w:themeFill="text1"/>
            <w:tcMar/>
          </w:tcPr>
          <w:p w:rsidRPr="00F764DE" w:rsidR="00F764DE" w:rsidP="00F764DE" w:rsidRDefault="00F764DE" w14:paraId="6387C498" w14:textId="77777777">
            <w:pPr>
              <w:spacing w:before="0" w:line="240" w:lineRule="auto"/>
              <w:rPr>
                <w:rFonts w:asciiTheme="minorHAnsi" w:hAnsiTheme="minorHAnsi" w:cstheme="minorBidi"/>
                <w:b/>
                <w:color w:val="FFFFFF" w:themeColor="background1"/>
                <w:lang w:val="en-US"/>
              </w:rPr>
            </w:pPr>
          </w:p>
        </w:tc>
      </w:tr>
      <w:tr w:rsidR="2608967F" w:rsidTr="2608967F" w14:paraId="1B4150CA">
        <w:trPr>
          <w:trHeight w:val="258"/>
        </w:trPr>
        <w:tc>
          <w:tcPr>
            <w:tcW w:w="1735" w:type="dxa"/>
            <w:tcMar/>
          </w:tcPr>
          <w:p w:rsidR="66069F3C" w:rsidP="2608967F" w:rsidRDefault="66069F3C" w14:paraId="0FC69FB4" w14:textId="6B19E6BC">
            <w:pPr>
              <w:pStyle w:val="Normal"/>
              <w:spacing w:line="240" w:lineRule="auto"/>
              <w:rPr>
                <w:rFonts w:ascii="Calibri" w:hAnsi="Calibri" w:cs="Calibri" w:asciiTheme="minorAscii" w:hAnsiTheme="minorAscii" w:cstheme="minorAscii"/>
                <w:lang w:val="en-US"/>
              </w:rPr>
            </w:pPr>
            <w:r w:rsidRPr="2608967F" w:rsidR="66069F3C">
              <w:rPr>
                <w:rFonts w:ascii="Calibri" w:hAnsi="Calibri" w:cs="Calibri" w:asciiTheme="minorAscii" w:hAnsiTheme="minorAscii" w:cstheme="minorAscii"/>
                <w:lang w:val="en-US"/>
              </w:rPr>
              <w:t>Tuesday 27 September 2022</w:t>
            </w:r>
          </w:p>
        </w:tc>
        <w:tc>
          <w:tcPr>
            <w:tcW w:w="1735" w:type="dxa"/>
            <w:tcMar/>
          </w:tcPr>
          <w:p w:rsidR="66069F3C" w:rsidP="2608967F" w:rsidRDefault="66069F3C" w14:paraId="1BB33855" w14:textId="28C6ED8F">
            <w:pPr>
              <w:pStyle w:val="Normal"/>
              <w:spacing w:line="240" w:lineRule="auto"/>
              <w:rPr>
                <w:rFonts w:ascii="Calibri" w:hAnsi="Calibri" w:cs="Calibri" w:asciiTheme="minorAscii" w:hAnsiTheme="minorAscii" w:cstheme="minorAscii"/>
                <w:lang w:val="en-US"/>
              </w:rPr>
            </w:pPr>
            <w:r w:rsidRPr="2608967F" w:rsidR="66069F3C">
              <w:rPr>
                <w:rFonts w:ascii="Calibri" w:hAnsi="Calibri" w:cs="Calibri" w:asciiTheme="minorAscii" w:hAnsiTheme="minorAscii" w:cstheme="minorAscii"/>
                <w:lang w:val="en-US"/>
              </w:rPr>
              <w:t>10:00 – 11:00</w:t>
            </w:r>
          </w:p>
        </w:tc>
        <w:tc>
          <w:tcPr>
            <w:tcW w:w="1737" w:type="dxa"/>
            <w:tcMar/>
          </w:tcPr>
          <w:p w:rsidR="66069F3C" w:rsidP="2608967F" w:rsidRDefault="66069F3C" w14:paraId="1305C173" w14:textId="0EB13B6D">
            <w:pPr>
              <w:pStyle w:val="Normal"/>
              <w:spacing w:line="240" w:lineRule="auto"/>
              <w:rPr>
                <w:rFonts w:ascii="Calibri" w:hAnsi="Calibri" w:cs="Calibri" w:asciiTheme="minorAscii" w:hAnsiTheme="minorAscii" w:cstheme="minorAscii"/>
                <w:color w:val="000000" w:themeColor="text1" w:themeTint="FF" w:themeShade="FF"/>
              </w:rPr>
            </w:pPr>
            <w:r w:rsidRPr="2608967F" w:rsidR="66069F3C">
              <w:rPr>
                <w:rFonts w:ascii="Calibri" w:hAnsi="Calibri" w:cs="Calibri" w:asciiTheme="minorAscii" w:hAnsiTheme="minorAscii" w:cstheme="minorAscii"/>
                <w:color w:val="000000" w:themeColor="text1" w:themeTint="FF" w:themeShade="FF"/>
              </w:rPr>
              <w:t>Academic Practice</w:t>
            </w:r>
          </w:p>
        </w:tc>
        <w:tc>
          <w:tcPr>
            <w:tcW w:w="1737" w:type="dxa"/>
            <w:tcMar/>
          </w:tcPr>
          <w:p w:rsidR="66069F3C" w:rsidP="2608967F" w:rsidRDefault="66069F3C" w14:paraId="05418EB5" w14:textId="181EC6BD">
            <w:pPr>
              <w:pStyle w:val="Normal"/>
              <w:spacing w:line="240" w:lineRule="auto"/>
              <w:rPr>
                <w:rFonts w:ascii="Calibri" w:hAnsi="Calibri" w:cs="Calibri" w:asciiTheme="minorAscii" w:hAnsiTheme="minorAscii" w:cstheme="minorAscii"/>
                <w:lang w:val="en-US"/>
              </w:rPr>
            </w:pPr>
            <w:r w:rsidRPr="2608967F" w:rsidR="66069F3C">
              <w:rPr>
                <w:rFonts w:ascii="Calibri" w:hAnsi="Calibri" w:cs="Calibri" w:asciiTheme="minorAscii" w:hAnsiTheme="minorAscii" w:cstheme="minorAscii"/>
                <w:lang w:val="en-US"/>
              </w:rPr>
              <w:t>Jennie Robinson</w:t>
            </w:r>
          </w:p>
        </w:tc>
        <w:tc>
          <w:tcPr>
            <w:tcW w:w="3116" w:type="dxa"/>
            <w:tcMar/>
          </w:tcPr>
          <w:p w:rsidR="66069F3C" w:rsidP="2608967F" w:rsidRDefault="66069F3C" w14:paraId="2CEDB38B" w14:textId="7EFD872D">
            <w:pPr>
              <w:pStyle w:val="Normal"/>
              <w:spacing w:line="240" w:lineRule="auto"/>
              <w:rPr>
                <w:rFonts w:ascii="Calibri" w:hAnsi="Calibri" w:eastAsia="Calibri" w:cs="Calibri"/>
                <w:noProof w:val="0"/>
                <w:sz w:val="22"/>
                <w:szCs w:val="22"/>
                <w:lang w:val="en-US"/>
              </w:rPr>
            </w:pPr>
            <w:r w:rsidRPr="2608967F" w:rsidR="66069F3C">
              <w:rPr>
                <w:rFonts w:ascii="Calibri" w:hAnsi="Calibri" w:eastAsia="Calibri" w:cs="Calibri"/>
                <w:noProof w:val="0"/>
                <w:color w:val="000000" w:themeColor="text1" w:themeTint="FF" w:themeShade="FF"/>
                <w:sz w:val="22"/>
                <w:szCs w:val="22"/>
                <w:lang w:val="en-US"/>
              </w:rPr>
              <w:t>Maurice Keyworth 1.32</w:t>
            </w:r>
          </w:p>
        </w:tc>
      </w:tr>
      <w:tr w:rsidR="2608967F" w:rsidTr="2608967F" w14:paraId="721749C1">
        <w:trPr>
          <w:trHeight w:val="258"/>
        </w:trPr>
        <w:tc>
          <w:tcPr>
            <w:tcW w:w="10060" w:type="dxa"/>
            <w:gridSpan w:val="5"/>
            <w:tcMar/>
          </w:tcPr>
          <w:p w:rsidR="2608967F" w:rsidP="2608967F" w:rsidRDefault="2608967F" w14:paraId="613FF86E" w14:textId="26D80C6C">
            <w:pPr>
              <w:pStyle w:val="Normal"/>
              <w:spacing w:line="240" w:lineRule="auto"/>
              <w:rPr>
                <w:rFonts w:ascii="Calibri" w:hAnsi="Calibri" w:cs="Calibri" w:asciiTheme="minorAscii" w:hAnsiTheme="minorAscii" w:cstheme="minorAscii"/>
                <w:lang w:val="en-US"/>
              </w:rPr>
            </w:pPr>
          </w:p>
        </w:tc>
      </w:tr>
      <w:tr w:rsidRPr="00F764DE" w:rsidR="00D160AA" w:rsidTr="2608967F" w14:paraId="7E411E1F" w14:textId="77777777">
        <w:trPr>
          <w:trHeight w:val="258"/>
        </w:trPr>
        <w:tc>
          <w:tcPr>
            <w:tcW w:w="1735" w:type="dxa"/>
            <w:tcMar/>
          </w:tcPr>
          <w:p w:rsidR="00D160AA" w:rsidP="00CA37FD" w:rsidRDefault="00D160AA" w14:paraId="6AFD14F8" w14:textId="30C91B7D">
            <w:pPr>
              <w:spacing w:before="0" w:line="240" w:lineRule="auto"/>
              <w:rPr>
                <w:rFonts w:asciiTheme="minorHAnsi" w:hAnsiTheme="minorHAnsi" w:cstheme="minorHAnsi"/>
                <w:lang w:val="en-US"/>
              </w:rPr>
            </w:pPr>
            <w:r>
              <w:rPr>
                <w:rFonts w:asciiTheme="minorHAnsi" w:hAnsiTheme="minorHAnsi" w:cstheme="minorHAnsi"/>
                <w:lang w:val="en-US"/>
              </w:rPr>
              <w:t>Tuesday 2</w:t>
            </w:r>
            <w:r w:rsidR="00E8016C">
              <w:rPr>
                <w:rFonts w:asciiTheme="minorHAnsi" w:hAnsiTheme="minorHAnsi" w:cstheme="minorHAnsi"/>
                <w:lang w:val="en-US"/>
              </w:rPr>
              <w:t xml:space="preserve">7 </w:t>
            </w:r>
            <w:r>
              <w:rPr>
                <w:rFonts w:asciiTheme="minorHAnsi" w:hAnsiTheme="minorHAnsi" w:cstheme="minorHAnsi"/>
                <w:lang w:val="en-US"/>
              </w:rPr>
              <w:t>September 202</w:t>
            </w:r>
            <w:r w:rsidR="00E8016C">
              <w:rPr>
                <w:rFonts w:asciiTheme="minorHAnsi" w:hAnsiTheme="minorHAnsi" w:cstheme="minorHAnsi"/>
                <w:lang w:val="en-US"/>
              </w:rPr>
              <w:t>2</w:t>
            </w:r>
          </w:p>
        </w:tc>
        <w:tc>
          <w:tcPr>
            <w:tcW w:w="1735" w:type="dxa"/>
            <w:tcMar/>
          </w:tcPr>
          <w:p w:rsidR="00D160AA" w:rsidP="00CA37FD" w:rsidRDefault="00D160AA" w14:paraId="0A1A66CF" w14:textId="212BAFCA">
            <w:pPr>
              <w:spacing w:before="0" w:line="240" w:lineRule="auto"/>
              <w:rPr>
                <w:rFonts w:asciiTheme="minorHAnsi" w:hAnsiTheme="minorHAnsi" w:cstheme="minorHAnsi"/>
                <w:lang w:val="en-US"/>
              </w:rPr>
            </w:pPr>
            <w:r>
              <w:rPr>
                <w:rFonts w:asciiTheme="minorHAnsi" w:hAnsiTheme="minorHAnsi" w:cstheme="minorHAnsi"/>
                <w:lang w:val="en-US"/>
              </w:rPr>
              <w:t>13:00 – 15:00</w:t>
            </w:r>
          </w:p>
        </w:tc>
        <w:tc>
          <w:tcPr>
            <w:tcW w:w="1737" w:type="dxa"/>
            <w:tcMar/>
          </w:tcPr>
          <w:p w:rsidRPr="00CA37FD" w:rsidR="00D160AA" w:rsidP="00CA37FD" w:rsidRDefault="00DC190D" w14:paraId="31E6B84A" w14:textId="0B549BB1">
            <w:pPr>
              <w:spacing w:before="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Getting to know your peers</w:t>
            </w:r>
          </w:p>
        </w:tc>
        <w:tc>
          <w:tcPr>
            <w:tcW w:w="1737" w:type="dxa"/>
            <w:tcMar/>
          </w:tcPr>
          <w:p w:rsidRPr="00CA37FD" w:rsidR="00D160AA" w:rsidP="53FA3DC0" w:rsidRDefault="00473BEA" w14:paraId="7B38C559" w14:textId="3D550CB0">
            <w:pPr>
              <w:spacing w:before="0" w:line="240" w:lineRule="auto"/>
              <w:rPr>
                <w:rFonts w:ascii="Calibri" w:hAnsi="Calibri" w:cs="Calibri" w:asciiTheme="minorAscii" w:hAnsiTheme="minorAscii" w:cstheme="minorAscii"/>
                <w:lang w:val="en-US"/>
              </w:rPr>
            </w:pPr>
            <w:r w:rsidRPr="53FA3DC0" w:rsidR="2465021A">
              <w:rPr>
                <w:rFonts w:ascii="Calibri" w:hAnsi="Calibri" w:cs="Calibri" w:asciiTheme="minorAscii" w:hAnsiTheme="minorAscii" w:cstheme="minorAscii"/>
                <w:lang w:val="en-US"/>
              </w:rPr>
              <w:t>Ryan Offutt</w:t>
            </w:r>
          </w:p>
        </w:tc>
        <w:tc>
          <w:tcPr>
            <w:tcW w:w="3116" w:type="dxa"/>
            <w:tcMar/>
          </w:tcPr>
          <w:p w:rsidR="00431B82" w:rsidP="05C7CB2D" w:rsidRDefault="00030FB9" w14:paraId="4BF7D8B3" w14:textId="1C14159E">
            <w:pPr>
              <w:spacing w:before="0" w:line="240" w:lineRule="auto"/>
              <w:rPr>
                <w:rFonts w:ascii="Calibri" w:hAnsi="Calibri" w:cs="Calibri" w:asciiTheme="minorAscii" w:hAnsiTheme="minorAscii" w:cstheme="minorAscii"/>
                <w:lang w:val="en-US"/>
              </w:rPr>
            </w:pPr>
            <w:r w:rsidRPr="05C7CB2D" w:rsidR="36B2329D">
              <w:rPr>
                <w:rFonts w:ascii="Calibri" w:hAnsi="Calibri" w:cs="Calibri" w:asciiTheme="minorAscii" w:hAnsiTheme="minorAscii" w:cstheme="minorAscii"/>
                <w:lang w:val="en-US"/>
              </w:rPr>
              <w:t>Newlyn GR.07</w:t>
            </w:r>
          </w:p>
        </w:tc>
      </w:tr>
      <w:tr w:rsidRPr="00F764DE" w:rsidR="00CA37FD" w:rsidTr="2608967F" w14:paraId="7A862226" w14:textId="77777777">
        <w:trPr>
          <w:trHeight w:val="258"/>
        </w:trPr>
        <w:tc>
          <w:tcPr>
            <w:tcW w:w="10060" w:type="dxa"/>
            <w:gridSpan w:val="5"/>
            <w:tcMar/>
          </w:tcPr>
          <w:p w:rsidR="00CA37FD" w:rsidP="00D160AA" w:rsidRDefault="00DC190D" w14:paraId="6C367966" w14:textId="445B3C0C">
            <w:pPr>
              <w:spacing w:before="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Getting to know your peers</w:t>
            </w:r>
          </w:p>
          <w:p w:rsidR="00DC190D" w:rsidP="00D160AA" w:rsidRDefault="00DC190D" w14:paraId="7B1B757E" w14:textId="67775A82">
            <w:pPr>
              <w:spacing w:before="0" w:line="240" w:lineRule="auto"/>
              <w:rPr>
                <w:rFonts w:asciiTheme="minorHAnsi" w:hAnsiTheme="minorHAnsi" w:cstheme="minorHAnsi"/>
                <w:lang w:val="en-US"/>
              </w:rPr>
            </w:pPr>
          </w:p>
          <w:p w:rsidR="00DC190D" w:rsidP="00D160AA" w:rsidRDefault="00473BEA" w14:paraId="68D81141" w14:textId="529103BA">
            <w:pPr>
              <w:spacing w:before="0" w:line="240" w:lineRule="auto"/>
              <w:rPr>
                <w:rFonts w:asciiTheme="minorHAnsi" w:hAnsiTheme="minorHAnsi" w:cstheme="minorHAnsi"/>
                <w:lang w:val="en-US"/>
              </w:rPr>
            </w:pPr>
            <w:r>
              <w:rPr>
                <w:rFonts w:asciiTheme="minorHAnsi" w:hAnsiTheme="minorHAnsi" w:cstheme="minorHAnsi"/>
                <w:lang w:val="en-US"/>
              </w:rPr>
              <w:t>Tutor</w:t>
            </w:r>
            <w:r w:rsidR="00DC190D">
              <w:rPr>
                <w:rFonts w:asciiTheme="minorHAnsi" w:hAnsiTheme="minorHAnsi" w:cstheme="minorHAnsi"/>
                <w:lang w:val="en-US"/>
              </w:rPr>
              <w:t xml:space="preserve"> will run a series of activities geared toward helping you get to know the other students on the </w:t>
            </w:r>
            <w:proofErr w:type="spellStart"/>
            <w:r w:rsidR="00DC190D">
              <w:rPr>
                <w:rFonts w:asciiTheme="minorHAnsi" w:hAnsiTheme="minorHAnsi" w:cstheme="minorHAnsi"/>
                <w:lang w:val="en-US"/>
              </w:rPr>
              <w:t>programme</w:t>
            </w:r>
            <w:proofErr w:type="spellEnd"/>
            <w:r w:rsidR="00DC190D">
              <w:rPr>
                <w:rFonts w:asciiTheme="minorHAnsi" w:hAnsiTheme="minorHAnsi" w:cstheme="minorHAnsi"/>
                <w:lang w:val="en-US"/>
              </w:rPr>
              <w:t xml:space="preserve">(s). </w:t>
            </w:r>
          </w:p>
          <w:p w:rsidRPr="00CA37FD" w:rsidR="00D160AA" w:rsidP="00DC190D" w:rsidRDefault="00D160AA" w14:paraId="5A1F36CC" w14:textId="7F90AC7F">
            <w:pPr>
              <w:spacing w:before="0" w:line="240" w:lineRule="auto"/>
              <w:rPr>
                <w:rFonts w:asciiTheme="minorHAnsi" w:hAnsiTheme="minorHAnsi" w:cstheme="minorHAnsi"/>
                <w:lang w:val="en-US"/>
              </w:rPr>
            </w:pPr>
          </w:p>
        </w:tc>
      </w:tr>
      <w:tr w:rsidRPr="00F764DE" w:rsidR="00CA37FD" w:rsidTr="2608967F" w14:paraId="2B36CE17" w14:textId="77777777">
        <w:trPr>
          <w:trHeight w:val="258"/>
        </w:trPr>
        <w:tc>
          <w:tcPr>
            <w:tcW w:w="1735" w:type="dxa"/>
            <w:tcMar/>
          </w:tcPr>
          <w:p w:rsidRPr="00CA37FD" w:rsidR="00CA37FD" w:rsidP="00CA37FD" w:rsidRDefault="00CA37FD" w14:paraId="7F3CF0FF" w14:textId="7D8FCEC3">
            <w:pPr>
              <w:spacing w:before="0" w:line="240" w:lineRule="auto"/>
              <w:rPr>
                <w:rFonts w:asciiTheme="minorHAnsi" w:hAnsiTheme="minorHAnsi" w:cstheme="minorHAnsi"/>
                <w:lang w:val="en-US"/>
              </w:rPr>
            </w:pPr>
            <w:r w:rsidRPr="00CA37FD">
              <w:rPr>
                <w:rFonts w:asciiTheme="minorHAnsi" w:hAnsiTheme="minorHAnsi" w:cstheme="minorHAnsi"/>
                <w:lang w:val="en-US"/>
              </w:rPr>
              <w:t>Thur</w:t>
            </w:r>
            <w:r>
              <w:rPr>
                <w:rFonts w:asciiTheme="minorHAnsi" w:hAnsiTheme="minorHAnsi" w:cstheme="minorHAnsi"/>
                <w:lang w:val="en-US"/>
              </w:rPr>
              <w:t>sday</w:t>
            </w:r>
            <w:r w:rsidRPr="00CA37FD">
              <w:rPr>
                <w:rFonts w:asciiTheme="minorHAnsi" w:hAnsiTheme="minorHAnsi" w:cstheme="minorHAnsi"/>
                <w:lang w:val="en-US"/>
              </w:rPr>
              <w:t xml:space="preserve"> 2</w:t>
            </w:r>
            <w:r w:rsidR="00E8016C">
              <w:rPr>
                <w:rFonts w:asciiTheme="minorHAnsi" w:hAnsiTheme="minorHAnsi" w:cstheme="minorHAnsi"/>
                <w:lang w:val="en-US"/>
              </w:rPr>
              <w:t>9</w:t>
            </w:r>
            <w:r w:rsidRPr="00CA37FD">
              <w:rPr>
                <w:rFonts w:asciiTheme="minorHAnsi" w:hAnsiTheme="minorHAnsi" w:cstheme="minorHAnsi"/>
                <w:lang w:val="en-US"/>
              </w:rPr>
              <w:t xml:space="preserve"> Sep</w:t>
            </w:r>
            <w:r>
              <w:rPr>
                <w:rFonts w:asciiTheme="minorHAnsi" w:hAnsiTheme="minorHAnsi" w:cstheme="minorHAnsi"/>
                <w:lang w:val="en-US"/>
              </w:rPr>
              <w:t>tember 202</w:t>
            </w:r>
            <w:r w:rsidR="00E8016C">
              <w:rPr>
                <w:rFonts w:asciiTheme="minorHAnsi" w:hAnsiTheme="minorHAnsi" w:cstheme="minorHAnsi"/>
                <w:lang w:val="en-US"/>
              </w:rPr>
              <w:t>2</w:t>
            </w:r>
          </w:p>
        </w:tc>
        <w:tc>
          <w:tcPr>
            <w:tcW w:w="1735" w:type="dxa"/>
            <w:tcMar/>
          </w:tcPr>
          <w:p w:rsidR="00CA37FD" w:rsidP="00CA37FD" w:rsidRDefault="00CA37FD" w14:paraId="5FF64FFC" w14:textId="6B762849">
            <w:pPr>
              <w:spacing w:before="0" w:line="240" w:lineRule="auto"/>
              <w:rPr>
                <w:rFonts w:asciiTheme="minorHAnsi" w:hAnsiTheme="minorHAnsi" w:cstheme="minorHAnsi"/>
                <w:lang w:val="en-US"/>
              </w:rPr>
            </w:pPr>
            <w:r w:rsidRPr="00CA37FD">
              <w:rPr>
                <w:rFonts w:asciiTheme="minorHAnsi" w:hAnsiTheme="minorHAnsi" w:cstheme="minorHAnsi"/>
                <w:lang w:val="en-US"/>
              </w:rPr>
              <w:t>11</w:t>
            </w:r>
            <w:r>
              <w:rPr>
                <w:rFonts w:asciiTheme="minorHAnsi" w:hAnsiTheme="minorHAnsi" w:cstheme="minorHAnsi"/>
                <w:lang w:val="en-US"/>
              </w:rPr>
              <w:t>:</w:t>
            </w:r>
            <w:r w:rsidRPr="00CA37FD">
              <w:rPr>
                <w:rFonts w:asciiTheme="minorHAnsi" w:hAnsiTheme="minorHAnsi" w:cstheme="minorHAnsi"/>
                <w:lang w:val="en-US"/>
              </w:rPr>
              <w:t>00</w:t>
            </w:r>
            <w:r>
              <w:rPr>
                <w:rFonts w:asciiTheme="minorHAnsi" w:hAnsiTheme="minorHAnsi" w:cstheme="minorHAnsi"/>
                <w:lang w:val="en-US"/>
              </w:rPr>
              <w:t xml:space="preserve"> – </w:t>
            </w:r>
            <w:r w:rsidRPr="00CA37FD">
              <w:rPr>
                <w:rFonts w:asciiTheme="minorHAnsi" w:hAnsiTheme="minorHAnsi" w:cstheme="minorHAnsi"/>
                <w:lang w:val="en-US"/>
              </w:rPr>
              <w:t>11</w:t>
            </w:r>
            <w:r>
              <w:rPr>
                <w:rFonts w:asciiTheme="minorHAnsi" w:hAnsiTheme="minorHAnsi" w:cstheme="minorHAnsi"/>
                <w:lang w:val="en-US"/>
              </w:rPr>
              <w:t>:</w:t>
            </w:r>
            <w:r w:rsidRPr="00CA37FD">
              <w:rPr>
                <w:rFonts w:asciiTheme="minorHAnsi" w:hAnsiTheme="minorHAnsi" w:cstheme="minorHAnsi"/>
                <w:lang w:val="en-US"/>
              </w:rPr>
              <w:t>50</w:t>
            </w:r>
          </w:p>
        </w:tc>
        <w:tc>
          <w:tcPr>
            <w:tcW w:w="1737" w:type="dxa"/>
            <w:tcMar/>
          </w:tcPr>
          <w:p w:rsidRPr="00CA37FD" w:rsidR="00CA37FD" w:rsidP="00CA37FD" w:rsidRDefault="00CA37FD" w14:paraId="07675F60" w14:textId="4694E55C">
            <w:pPr>
              <w:spacing w:before="0" w:line="240" w:lineRule="auto"/>
              <w:rPr>
                <w:rFonts w:asciiTheme="minorHAnsi" w:hAnsiTheme="minorHAnsi" w:cstheme="minorHAnsi"/>
                <w:color w:val="000000"/>
                <w:shd w:val="clear" w:color="auto" w:fill="FFFFFF"/>
              </w:rPr>
            </w:pPr>
            <w:r w:rsidRPr="00CA37FD">
              <w:rPr>
                <w:rFonts w:asciiTheme="minorHAnsi" w:hAnsiTheme="minorHAnsi" w:cstheme="minorHAnsi"/>
                <w:lang w:val="en-US"/>
              </w:rPr>
              <w:t>Working in Teams</w:t>
            </w:r>
          </w:p>
        </w:tc>
        <w:tc>
          <w:tcPr>
            <w:tcW w:w="1737" w:type="dxa"/>
            <w:tcMar/>
          </w:tcPr>
          <w:p w:rsidRPr="00CA37FD" w:rsidR="00CA37FD" w:rsidP="53FA3DC0" w:rsidRDefault="00473BEA" w14:paraId="23C29DC6" w14:textId="0ABA1750">
            <w:pPr>
              <w:spacing w:before="0" w:line="240" w:lineRule="auto"/>
              <w:rPr>
                <w:rFonts w:ascii="Calibri" w:hAnsi="Calibri" w:cs="Calibri" w:asciiTheme="minorAscii" w:hAnsiTheme="minorAscii" w:cstheme="minorAscii"/>
                <w:lang w:val="en-US"/>
              </w:rPr>
            </w:pPr>
            <w:r w:rsidRPr="53FA3DC0" w:rsidR="2FB3CF81">
              <w:rPr>
                <w:rFonts w:ascii="Calibri" w:hAnsi="Calibri" w:cs="Calibri" w:asciiTheme="minorAscii" w:hAnsiTheme="minorAscii" w:cstheme="minorAscii"/>
                <w:lang w:val="en-US"/>
              </w:rPr>
              <w:t>Dennis Macdonald</w:t>
            </w:r>
          </w:p>
        </w:tc>
        <w:tc>
          <w:tcPr>
            <w:tcW w:w="3116" w:type="dxa"/>
            <w:tcMar/>
          </w:tcPr>
          <w:p w:rsidRPr="00CA37FD" w:rsidR="00CA37FD" w:rsidP="05C7CB2D" w:rsidRDefault="00D160AA" w14:paraId="7C2B7BBC" w14:textId="6B377AF4">
            <w:pPr>
              <w:pStyle w:val="Normal"/>
              <w:bidi w:val="0"/>
              <w:spacing w:before="0" w:beforeAutospacing="off" w:after="0" w:afterAutospacing="off" w:line="240" w:lineRule="auto"/>
              <w:ind w:left="0" w:right="0"/>
              <w:jc w:val="left"/>
            </w:pPr>
            <w:r w:rsidRPr="05C7CB2D" w:rsidR="62A786C4">
              <w:rPr>
                <w:rFonts w:ascii="Calibri" w:hAnsi="Calibri" w:cs="Calibri" w:asciiTheme="minorAscii" w:hAnsiTheme="minorAscii" w:cstheme="minorAscii"/>
                <w:lang w:val="en-US"/>
              </w:rPr>
              <w:t>Newlyn GR.07</w:t>
            </w:r>
          </w:p>
        </w:tc>
      </w:tr>
      <w:tr w:rsidRPr="00F764DE" w:rsidR="00CA37FD" w:rsidTr="2608967F" w14:paraId="748FE68F" w14:textId="77777777">
        <w:trPr>
          <w:trHeight w:val="258"/>
        </w:trPr>
        <w:tc>
          <w:tcPr>
            <w:tcW w:w="10060" w:type="dxa"/>
            <w:gridSpan w:val="5"/>
            <w:tcMar/>
          </w:tcPr>
          <w:p w:rsidR="00D160AA" w:rsidP="00CA37FD" w:rsidRDefault="00D160AA" w14:paraId="35BBDEA9" w14:textId="77777777">
            <w:pPr>
              <w:spacing w:before="0" w:line="240" w:lineRule="auto"/>
              <w:rPr>
                <w:rFonts w:asciiTheme="minorHAnsi" w:hAnsiTheme="minorHAnsi" w:cstheme="minorHAnsi"/>
                <w:lang w:val="en-US"/>
              </w:rPr>
            </w:pPr>
          </w:p>
          <w:p w:rsidR="00CA37FD" w:rsidP="00CA37FD" w:rsidRDefault="00CA37FD" w14:paraId="568F8DC5" w14:textId="582AC975">
            <w:pPr>
              <w:spacing w:before="0" w:line="240" w:lineRule="auto"/>
              <w:rPr>
                <w:rFonts w:asciiTheme="minorHAnsi" w:hAnsiTheme="minorHAnsi" w:cstheme="minorHAnsi"/>
                <w:lang w:val="en-US"/>
              </w:rPr>
            </w:pPr>
            <w:r w:rsidRPr="00CA37FD">
              <w:rPr>
                <w:rFonts w:asciiTheme="minorHAnsi" w:hAnsiTheme="minorHAnsi" w:cstheme="minorHAnsi"/>
                <w:lang w:val="en-US"/>
              </w:rPr>
              <w:t xml:space="preserve">The focus on my session is working in teams. Teamwork is incredibly important in </w:t>
            </w:r>
            <w:proofErr w:type="spellStart"/>
            <w:r w:rsidRPr="00CA37FD">
              <w:rPr>
                <w:rFonts w:asciiTheme="minorHAnsi" w:hAnsiTheme="minorHAnsi" w:cstheme="minorHAnsi"/>
                <w:lang w:val="en-US"/>
              </w:rPr>
              <w:t>organisational</w:t>
            </w:r>
            <w:proofErr w:type="spellEnd"/>
            <w:r w:rsidRPr="00CA37FD">
              <w:rPr>
                <w:rFonts w:asciiTheme="minorHAnsi" w:hAnsiTheme="minorHAnsi" w:cstheme="minorHAnsi"/>
                <w:lang w:val="en-US"/>
              </w:rPr>
              <w:t xml:space="preserve"> life but effectiveness can be influenced by many different factors. The session draws on my experience of being caught up in hurricane Irma during my holiday in Cuba in 2017. Over 8 days I witnessed exceptional teamwork from the hotel staff in looking after guests prior to, during and in the aftermath of the hurricane. The session will explore the situation and look at some of the possible reasons why it all came together. We’ll explore leadership, </w:t>
            </w:r>
            <w:proofErr w:type="spellStart"/>
            <w:r w:rsidRPr="00CA37FD">
              <w:rPr>
                <w:rFonts w:asciiTheme="minorHAnsi" w:hAnsiTheme="minorHAnsi" w:cstheme="minorHAnsi"/>
                <w:lang w:val="en-US"/>
              </w:rPr>
              <w:t>organisational</w:t>
            </w:r>
            <w:proofErr w:type="spellEnd"/>
            <w:r w:rsidRPr="00CA37FD">
              <w:rPr>
                <w:rFonts w:asciiTheme="minorHAnsi" w:hAnsiTheme="minorHAnsi" w:cstheme="minorHAnsi"/>
                <w:lang w:val="en-US"/>
              </w:rPr>
              <w:t xml:space="preserve"> culture, </w:t>
            </w:r>
            <w:proofErr w:type="spellStart"/>
            <w:r w:rsidRPr="00CA37FD">
              <w:rPr>
                <w:rFonts w:asciiTheme="minorHAnsi" w:hAnsiTheme="minorHAnsi" w:cstheme="minorHAnsi"/>
                <w:lang w:val="en-US"/>
              </w:rPr>
              <w:t>organisational</w:t>
            </w:r>
            <w:proofErr w:type="spellEnd"/>
            <w:r w:rsidRPr="00CA37FD">
              <w:rPr>
                <w:rFonts w:asciiTheme="minorHAnsi" w:hAnsiTheme="minorHAnsi" w:cstheme="minorHAnsi"/>
                <w:lang w:val="en-US"/>
              </w:rPr>
              <w:t xml:space="preserve"> identification, motivation, individual differences and national culture as potential influences on the team’s performance. </w:t>
            </w:r>
          </w:p>
          <w:p w:rsidRPr="00CA37FD" w:rsidR="00CA37FD" w:rsidP="00CA37FD" w:rsidRDefault="00CA37FD" w14:paraId="10D91F3B" w14:textId="10743E87">
            <w:pPr>
              <w:spacing w:before="0" w:line="240" w:lineRule="auto"/>
              <w:rPr>
                <w:rFonts w:asciiTheme="minorHAnsi" w:hAnsiTheme="minorHAnsi" w:cstheme="minorHAnsi"/>
                <w:lang w:val="en-US"/>
              </w:rPr>
            </w:pPr>
          </w:p>
        </w:tc>
      </w:tr>
      <w:tr w:rsidR="60A1EC26" w:rsidTr="2608967F" w14:paraId="63AFA255">
        <w:trPr>
          <w:trHeight w:val="258"/>
        </w:trPr>
        <w:tc>
          <w:tcPr>
            <w:tcW w:w="1735" w:type="dxa"/>
            <w:tcMar/>
          </w:tcPr>
          <w:p w:rsidR="5080DC0B" w:rsidP="60A1EC26" w:rsidRDefault="5080DC0B" w14:paraId="0AC144C3" w14:textId="76025E6E">
            <w:pPr>
              <w:pStyle w:val="Normal"/>
              <w:spacing w:line="240" w:lineRule="auto"/>
              <w:rPr>
                <w:rFonts w:ascii="Calibri" w:hAnsi="Calibri" w:cs="Calibri" w:asciiTheme="minorAscii" w:hAnsiTheme="minorAscii" w:cstheme="minorAscii"/>
                <w:lang w:val="en-US"/>
              </w:rPr>
            </w:pPr>
            <w:r w:rsidRPr="60A1EC26" w:rsidR="5080DC0B">
              <w:rPr>
                <w:rFonts w:ascii="Calibri" w:hAnsi="Calibri" w:cs="Calibri" w:asciiTheme="minorAscii" w:hAnsiTheme="minorAscii" w:cstheme="minorAscii"/>
                <w:lang w:val="en-US"/>
              </w:rPr>
              <w:t>Thursday 29 September</w:t>
            </w:r>
          </w:p>
        </w:tc>
        <w:tc>
          <w:tcPr>
            <w:tcW w:w="1735" w:type="dxa"/>
            <w:tcMar/>
          </w:tcPr>
          <w:p w:rsidR="38989EB0" w:rsidP="60A1EC26" w:rsidRDefault="38989EB0" w14:paraId="137077CC" w14:textId="20575AE4">
            <w:pPr>
              <w:pStyle w:val="Normal"/>
              <w:rPr>
                <w:rFonts w:ascii="Calibri" w:hAnsi="Calibri" w:cs="Calibri" w:asciiTheme="minorAscii" w:hAnsiTheme="minorAscii" w:cstheme="minorAscii"/>
                <w:lang w:val="en-US"/>
              </w:rPr>
            </w:pPr>
            <w:r w:rsidRPr="60A1EC26" w:rsidR="38989EB0">
              <w:rPr>
                <w:rFonts w:ascii="Calibri" w:hAnsi="Calibri" w:cs="Calibri" w:asciiTheme="minorAscii" w:hAnsiTheme="minorAscii" w:cstheme="minorAscii"/>
                <w:lang w:val="en-US"/>
              </w:rPr>
              <w:t>16:00 – 17:00</w:t>
            </w:r>
          </w:p>
        </w:tc>
        <w:tc>
          <w:tcPr>
            <w:tcW w:w="1737" w:type="dxa"/>
            <w:tcMar/>
          </w:tcPr>
          <w:p w:rsidR="38989EB0" w:rsidP="60A1EC26" w:rsidRDefault="38989EB0" w14:paraId="4EBC9318" w14:textId="70A0ABEF">
            <w:pPr>
              <w:pStyle w:val="Normal"/>
              <w:rPr>
                <w:rFonts w:ascii="Calibri" w:hAnsi="Calibri" w:cs="Calibri" w:asciiTheme="minorAscii" w:hAnsiTheme="minorAscii" w:cstheme="minorAscii"/>
                <w:lang w:val="en-US"/>
              </w:rPr>
            </w:pPr>
            <w:r w:rsidRPr="60A1EC26" w:rsidR="38989EB0">
              <w:rPr>
                <w:rFonts w:ascii="Calibri" w:hAnsi="Calibri" w:cs="Calibri" w:asciiTheme="minorAscii" w:hAnsiTheme="minorAscii" w:cstheme="minorAscii"/>
                <w:lang w:val="en-US"/>
              </w:rPr>
              <w:t>SES Q&amp;A ( optional)</w:t>
            </w:r>
          </w:p>
        </w:tc>
        <w:tc>
          <w:tcPr>
            <w:tcW w:w="1737" w:type="dxa"/>
            <w:tcMar/>
          </w:tcPr>
          <w:p w:rsidR="38989EB0" w:rsidP="60A1EC26" w:rsidRDefault="38989EB0" w14:paraId="20666900" w14:textId="7B76615C">
            <w:pPr>
              <w:pStyle w:val="Normal"/>
              <w:rPr>
                <w:rFonts w:ascii="Calibri" w:hAnsi="Calibri" w:cs="Calibri" w:asciiTheme="minorAscii" w:hAnsiTheme="minorAscii" w:cstheme="minorAscii"/>
                <w:lang w:val="en-US"/>
              </w:rPr>
            </w:pPr>
            <w:r w:rsidRPr="60A1EC26" w:rsidR="38989EB0">
              <w:rPr>
                <w:rFonts w:ascii="Calibri" w:hAnsi="Calibri" w:cs="Calibri" w:asciiTheme="minorAscii" w:hAnsiTheme="minorAscii" w:cstheme="minorAscii"/>
                <w:lang w:val="en-US"/>
              </w:rPr>
              <w:t>SES staff</w:t>
            </w:r>
          </w:p>
        </w:tc>
        <w:tc>
          <w:tcPr>
            <w:tcW w:w="3116" w:type="dxa"/>
            <w:tcMar/>
          </w:tcPr>
          <w:p w:rsidR="38989EB0" w:rsidP="60A1EC26" w:rsidRDefault="38989EB0" w14:paraId="1B80DF9F" w14:textId="1EB9074A">
            <w:pPr>
              <w:pStyle w:val="Normal"/>
              <w:rPr>
                <w:rFonts w:ascii="Calibri" w:hAnsi="Calibri" w:cs="Calibri" w:asciiTheme="minorAscii" w:hAnsiTheme="minorAscii" w:cstheme="minorAscii"/>
                <w:lang w:val="en-US"/>
              </w:rPr>
            </w:pPr>
            <w:r w:rsidRPr="60A1EC26" w:rsidR="38989EB0">
              <w:rPr>
                <w:rFonts w:ascii="Calibri" w:hAnsi="Calibri" w:cs="Calibri" w:asciiTheme="minorAscii" w:hAnsiTheme="minorAscii" w:cstheme="minorAscii"/>
                <w:lang w:val="en-US"/>
              </w:rPr>
              <w:t>Online</w:t>
            </w:r>
          </w:p>
        </w:tc>
      </w:tr>
    </w:tbl>
    <w:p w:rsidRPr="00BC397E" w:rsidR="003E7110" w:rsidP="003E7110" w:rsidRDefault="003E7110" w14:paraId="5E9D0922" w14:textId="492E2836">
      <w:pPr>
        <w:spacing w:before="0" w:line="280" w:lineRule="exact"/>
        <w:rPr>
          <w:rFonts w:eastAsia="Times New Roman" w:cs="Times New Roman"/>
          <w:b/>
        </w:rPr>
      </w:pPr>
    </w:p>
    <w:sectPr w:rsidRPr="00BC397E"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725" w:rsidRDefault="00485725" w14:paraId="0388B6D1" w14:textId="77777777">
      <w:pPr>
        <w:spacing w:before="0" w:line="240" w:lineRule="auto"/>
      </w:pPr>
      <w:r>
        <w:separator/>
      </w:r>
    </w:p>
  </w:endnote>
  <w:endnote w:type="continuationSeparator" w:id="0">
    <w:p w:rsidR="00485725" w:rsidRDefault="00485725" w14:paraId="04169ADE"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003F43"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AA515E"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725" w:rsidRDefault="00485725" w14:paraId="68D9294D" w14:textId="77777777">
      <w:pPr>
        <w:spacing w:before="0" w:line="240" w:lineRule="auto"/>
      </w:pPr>
      <w:r>
        <w:separator/>
      </w:r>
    </w:p>
  </w:footnote>
  <w:footnote w:type="continuationSeparator" w:id="0">
    <w:p w:rsidR="00485725" w:rsidRDefault="00485725" w14:paraId="4F5A9B68"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0035E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03F43"/>
    <w:rsid w:val="00030FB9"/>
    <w:rsid w:val="00034B4C"/>
    <w:rsid w:val="0005617F"/>
    <w:rsid w:val="0005784D"/>
    <w:rsid w:val="00067D51"/>
    <w:rsid w:val="000A2156"/>
    <w:rsid w:val="000A38CE"/>
    <w:rsid w:val="000D773E"/>
    <w:rsid w:val="001222AF"/>
    <w:rsid w:val="00125051"/>
    <w:rsid w:val="00133C0F"/>
    <w:rsid w:val="00163DE9"/>
    <w:rsid w:val="00174228"/>
    <w:rsid w:val="00180C3F"/>
    <w:rsid w:val="0025091D"/>
    <w:rsid w:val="00261FF2"/>
    <w:rsid w:val="00275D3D"/>
    <w:rsid w:val="00277A8A"/>
    <w:rsid w:val="002B7A2A"/>
    <w:rsid w:val="00300DA1"/>
    <w:rsid w:val="0030516F"/>
    <w:rsid w:val="00330044"/>
    <w:rsid w:val="00346FD5"/>
    <w:rsid w:val="00350E98"/>
    <w:rsid w:val="00370262"/>
    <w:rsid w:val="003812ED"/>
    <w:rsid w:val="003849B2"/>
    <w:rsid w:val="003D75C8"/>
    <w:rsid w:val="003E7110"/>
    <w:rsid w:val="00404BA7"/>
    <w:rsid w:val="004064F5"/>
    <w:rsid w:val="00431B82"/>
    <w:rsid w:val="00453045"/>
    <w:rsid w:val="00473BEA"/>
    <w:rsid w:val="00485725"/>
    <w:rsid w:val="00494F49"/>
    <w:rsid w:val="004B5FB6"/>
    <w:rsid w:val="004B6990"/>
    <w:rsid w:val="004B6B25"/>
    <w:rsid w:val="00552CFE"/>
    <w:rsid w:val="0058114C"/>
    <w:rsid w:val="005920A7"/>
    <w:rsid w:val="005B722B"/>
    <w:rsid w:val="005F56DE"/>
    <w:rsid w:val="0062484E"/>
    <w:rsid w:val="00625C90"/>
    <w:rsid w:val="00653FF9"/>
    <w:rsid w:val="006D3EEA"/>
    <w:rsid w:val="006D722A"/>
    <w:rsid w:val="006F4752"/>
    <w:rsid w:val="0072048F"/>
    <w:rsid w:val="00720A14"/>
    <w:rsid w:val="007511FD"/>
    <w:rsid w:val="00751CA0"/>
    <w:rsid w:val="00790DF7"/>
    <w:rsid w:val="00794CD5"/>
    <w:rsid w:val="007B13CB"/>
    <w:rsid w:val="007B2C07"/>
    <w:rsid w:val="007F6675"/>
    <w:rsid w:val="008159E0"/>
    <w:rsid w:val="00822DBF"/>
    <w:rsid w:val="0083410A"/>
    <w:rsid w:val="00843283"/>
    <w:rsid w:val="008B4A8F"/>
    <w:rsid w:val="008D6783"/>
    <w:rsid w:val="00927043"/>
    <w:rsid w:val="00996D46"/>
    <w:rsid w:val="00A372FB"/>
    <w:rsid w:val="00A93450"/>
    <w:rsid w:val="00AA0FFE"/>
    <w:rsid w:val="00AA515E"/>
    <w:rsid w:val="00AA5278"/>
    <w:rsid w:val="00AC718C"/>
    <w:rsid w:val="00AD0573"/>
    <w:rsid w:val="00B10930"/>
    <w:rsid w:val="00B25CDD"/>
    <w:rsid w:val="00B70690"/>
    <w:rsid w:val="00B73DA5"/>
    <w:rsid w:val="00BC397E"/>
    <w:rsid w:val="00BC763C"/>
    <w:rsid w:val="00BF0DC4"/>
    <w:rsid w:val="00C07E75"/>
    <w:rsid w:val="00C1378D"/>
    <w:rsid w:val="00CA37FD"/>
    <w:rsid w:val="00CB66AB"/>
    <w:rsid w:val="00CD4F51"/>
    <w:rsid w:val="00CE7952"/>
    <w:rsid w:val="00CF1834"/>
    <w:rsid w:val="00D160AA"/>
    <w:rsid w:val="00D2090E"/>
    <w:rsid w:val="00D3702D"/>
    <w:rsid w:val="00D41D1B"/>
    <w:rsid w:val="00D51FE1"/>
    <w:rsid w:val="00D82A8F"/>
    <w:rsid w:val="00D96A46"/>
    <w:rsid w:val="00DC190D"/>
    <w:rsid w:val="00DD4265"/>
    <w:rsid w:val="00E001DD"/>
    <w:rsid w:val="00E0787E"/>
    <w:rsid w:val="00E8016C"/>
    <w:rsid w:val="00E87158"/>
    <w:rsid w:val="00EA68F6"/>
    <w:rsid w:val="00EC0761"/>
    <w:rsid w:val="00ED475B"/>
    <w:rsid w:val="00EF079D"/>
    <w:rsid w:val="00F764DE"/>
    <w:rsid w:val="00F76928"/>
    <w:rsid w:val="00F8559F"/>
    <w:rsid w:val="00FB28DA"/>
    <w:rsid w:val="00FD4E3A"/>
    <w:rsid w:val="04A0CCE9"/>
    <w:rsid w:val="05C7CB2D"/>
    <w:rsid w:val="0D0ED8D6"/>
    <w:rsid w:val="14EFAFD7"/>
    <w:rsid w:val="18FCBDBE"/>
    <w:rsid w:val="1C7ADC96"/>
    <w:rsid w:val="20108E5D"/>
    <w:rsid w:val="2155B950"/>
    <w:rsid w:val="21909DD1"/>
    <w:rsid w:val="23200945"/>
    <w:rsid w:val="2465021A"/>
    <w:rsid w:val="247431B5"/>
    <w:rsid w:val="24E59439"/>
    <w:rsid w:val="2608967F"/>
    <w:rsid w:val="2A1089E3"/>
    <w:rsid w:val="2DD8D198"/>
    <w:rsid w:val="2FB3CF81"/>
    <w:rsid w:val="3118C90D"/>
    <w:rsid w:val="33E24811"/>
    <w:rsid w:val="357E1872"/>
    <w:rsid w:val="36B2329D"/>
    <w:rsid w:val="3791871C"/>
    <w:rsid w:val="37C9E3C7"/>
    <w:rsid w:val="38989EB0"/>
    <w:rsid w:val="38B5B934"/>
    <w:rsid w:val="396ADD2B"/>
    <w:rsid w:val="4050C89E"/>
    <w:rsid w:val="44067B67"/>
    <w:rsid w:val="44A82A89"/>
    <w:rsid w:val="49EE5842"/>
    <w:rsid w:val="4CAF3329"/>
    <w:rsid w:val="4D7A9957"/>
    <w:rsid w:val="4EC318A9"/>
    <w:rsid w:val="4F1669B8"/>
    <w:rsid w:val="4FDB61CE"/>
    <w:rsid w:val="5080DC0B"/>
    <w:rsid w:val="53FA3DC0"/>
    <w:rsid w:val="543DD9AB"/>
    <w:rsid w:val="54C63BD9"/>
    <w:rsid w:val="54EF3719"/>
    <w:rsid w:val="5577BBC0"/>
    <w:rsid w:val="56620C3A"/>
    <w:rsid w:val="59E8FD4B"/>
    <w:rsid w:val="5B3EE8AA"/>
    <w:rsid w:val="5C7C3FB5"/>
    <w:rsid w:val="5E53F5C2"/>
    <w:rsid w:val="60A1EC26"/>
    <w:rsid w:val="62A786C4"/>
    <w:rsid w:val="66069F3C"/>
    <w:rsid w:val="6A2258D1"/>
    <w:rsid w:val="6B58B732"/>
    <w:rsid w:val="6F0C93BD"/>
    <w:rsid w:val="6F3A7858"/>
    <w:rsid w:val="70295A3E"/>
    <w:rsid w:val="7030C5D5"/>
    <w:rsid w:val="7762F207"/>
    <w:rsid w:val="7A73977F"/>
    <w:rsid w:val="7BC5277A"/>
    <w:rsid w:val="7D31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5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AC718C"/>
    <w:rPr>
      <w:b/>
      <w:bCs/>
      <w:sz w:val="20"/>
      <w:szCs w:val="20"/>
    </w:rPr>
  </w:style>
  <w:style w:type="character" w:styleId="CommentSubjectChar" w:customStyle="1">
    <w:name w:val="Comment Subject Char"/>
    <w:basedOn w:val="CommentTextChar"/>
    <w:link w:val="CommentSubject"/>
    <w:uiPriority w:val="99"/>
    <w:semiHidden/>
    <w:rsid w:val="00AC718C"/>
    <w:rPr>
      <w:rFonts w:ascii="Arial" w:hAnsi="Arial" w:cs="Arial"/>
      <w:b/>
      <w:bCs/>
      <w:sz w:val="20"/>
      <w:szCs w:val="20"/>
    </w:rPr>
  </w:style>
  <w:style w:type="character" w:styleId="Hyperlink">
    <w:name w:val="Hyperlink"/>
    <w:basedOn w:val="DefaultParagraphFont"/>
    <w:uiPriority w:val="99"/>
    <w:unhideWhenUsed/>
    <w:rsid w:val="008D6783"/>
    <w:rPr>
      <w:color w:val="0000FF"/>
      <w:u w:val="single"/>
    </w:rPr>
  </w:style>
  <w:style w:type="character" w:styleId="FollowedHyperlink">
    <w:name w:val="FollowedHyperlink"/>
    <w:basedOn w:val="DefaultParagraphFont"/>
    <w:uiPriority w:val="99"/>
    <w:semiHidden/>
    <w:unhideWhenUsed/>
    <w:rsid w:val="008D6783"/>
    <w:rPr>
      <w:color w:val="954F72" w:themeColor="followedHyperlink"/>
      <w:u w:val="single"/>
    </w:rPr>
  </w:style>
  <w:style w:type="character" w:styleId="UnresolvedMention">
    <w:name w:val="Unresolved Mention"/>
    <w:basedOn w:val="DefaultParagraphFont"/>
    <w:uiPriority w:val="99"/>
    <w:semiHidden/>
    <w:unhideWhenUsed/>
    <w:rsid w:val="00C1378D"/>
    <w:rPr>
      <w:color w:val="605E5C"/>
      <w:shd w:val="clear" w:color="auto" w:fill="E1DFDD"/>
    </w:rPr>
  </w:style>
  <w:style w:type="paragraph" w:styleId="Revision">
    <w:name w:val="Revision"/>
    <w:hidden/>
    <w:uiPriority w:val="99"/>
    <w:semiHidden/>
    <w:rsid w:val="00C1378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1029067012">
      <w:bodyDiv w:val="1"/>
      <w:marLeft w:val="0"/>
      <w:marRight w:val="0"/>
      <w:marTop w:val="0"/>
      <w:marBottom w:val="0"/>
      <w:divBdr>
        <w:top w:val="none" w:sz="0" w:space="0" w:color="auto"/>
        <w:left w:val="none" w:sz="0" w:space="0" w:color="auto"/>
        <w:bottom w:val="none" w:sz="0" w:space="0" w:color="auto"/>
        <w:right w:val="none" w:sz="0" w:space="0" w:color="auto"/>
      </w:divBdr>
    </w:div>
    <w:div w:id="1351689227">
      <w:bodyDiv w:val="1"/>
      <w:marLeft w:val="0"/>
      <w:marRight w:val="0"/>
      <w:marTop w:val="0"/>
      <w:marBottom w:val="0"/>
      <w:divBdr>
        <w:top w:val="none" w:sz="0" w:space="0" w:color="auto"/>
        <w:left w:val="none" w:sz="0" w:space="0" w:color="auto"/>
        <w:bottom w:val="none" w:sz="0" w:space="0" w:color="auto"/>
        <w:right w:val="none" w:sz="0" w:space="0" w:color="auto"/>
      </w:divBdr>
    </w:div>
    <w:div w:id="14751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c2cff3a2-b5a2-45a2-9ff6-5a5daed35675"/>
    <ds:schemaRef ds:uri="2aab66c0-7fbd-4b9e-981a-5a3495bb8217"/>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C68D282A-D58A-40A6-83B3-5AF3341F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10</revision>
  <dcterms:created xsi:type="dcterms:W3CDTF">2022-08-02T14:14:00.0000000Z</dcterms:created>
  <dcterms:modified xsi:type="dcterms:W3CDTF">2022-09-22T23:31:10.0804865Z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